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A4B7" w14:textId="2A6D7594" w:rsidR="00720805" w:rsidRPr="00F80E8A" w:rsidRDefault="00720805" w:rsidP="00450A89">
      <w:p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                                                                                                  </w:t>
      </w:r>
    </w:p>
    <w:p w14:paraId="51BF168D" w14:textId="77777777" w:rsidR="00C0092D" w:rsidRPr="00F80E8A" w:rsidRDefault="00C0092D" w:rsidP="00450A8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472A47A" w14:textId="36AACE74" w:rsidR="00720805" w:rsidRPr="00F80E8A" w:rsidRDefault="00720805" w:rsidP="00450A8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80E8A">
        <w:rPr>
          <w:rFonts w:cstheme="minorHAnsi"/>
          <w:b/>
          <w:bCs/>
          <w:sz w:val="32"/>
          <w:szCs w:val="32"/>
        </w:rPr>
        <w:t>Tender Notice</w:t>
      </w:r>
    </w:p>
    <w:p w14:paraId="35BEB156" w14:textId="77777777" w:rsidR="00F56035" w:rsidRPr="00F80E8A" w:rsidRDefault="00F56035" w:rsidP="00450A8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8C80A6B" w14:textId="4D2F8866" w:rsidR="00720805" w:rsidRPr="00F80E8A" w:rsidRDefault="001A5FB5" w:rsidP="00450A89">
      <w:p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Date: </w:t>
      </w:r>
      <w:r w:rsidR="00F0400D">
        <w:rPr>
          <w:rFonts w:cstheme="minorHAnsi"/>
        </w:rPr>
        <w:t>24</w:t>
      </w:r>
      <w:r w:rsidR="00207783" w:rsidRPr="00F80E8A">
        <w:rPr>
          <w:rFonts w:cstheme="minorHAnsi"/>
        </w:rPr>
        <w:t xml:space="preserve"> August 2025</w:t>
      </w:r>
    </w:p>
    <w:p w14:paraId="41D1A1C5" w14:textId="77777777" w:rsidR="001A5FB5" w:rsidRPr="00F80E8A" w:rsidRDefault="001A5FB5" w:rsidP="00450A89">
      <w:pPr>
        <w:spacing w:after="0" w:line="240" w:lineRule="auto"/>
        <w:jc w:val="both"/>
        <w:rPr>
          <w:rFonts w:cstheme="minorHAnsi"/>
        </w:rPr>
      </w:pPr>
    </w:p>
    <w:p w14:paraId="159E61FC" w14:textId="6B6FB73F" w:rsidR="00720805" w:rsidRPr="00F80E8A" w:rsidRDefault="00720805" w:rsidP="00450A89">
      <w:p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Sesame Workshop Bangladesh is going to procure </w:t>
      </w:r>
      <w:r w:rsidR="00757415">
        <w:rPr>
          <w:rFonts w:cstheme="minorHAnsi"/>
        </w:rPr>
        <w:t>TV and P</w:t>
      </w:r>
      <w:r w:rsidRPr="00F80E8A">
        <w:rPr>
          <w:rFonts w:cstheme="minorHAnsi"/>
        </w:rPr>
        <w:t xml:space="preserve">rojectors. In this connection potential vendors/authorized distributors/whole sellers are requested to submit </w:t>
      </w:r>
      <w:r w:rsidR="007A10E9" w:rsidRPr="00F80E8A">
        <w:rPr>
          <w:rFonts w:cstheme="minorHAnsi"/>
        </w:rPr>
        <w:t>quotation</w:t>
      </w:r>
      <w:r w:rsidRPr="00F80E8A">
        <w:rPr>
          <w:rFonts w:cstheme="minorHAnsi"/>
        </w:rPr>
        <w:t xml:space="preserve"> for the following item</w:t>
      </w:r>
      <w:r w:rsidR="00F0400D">
        <w:rPr>
          <w:rFonts w:cstheme="minorHAnsi"/>
        </w:rPr>
        <w:t>s</w:t>
      </w:r>
      <w:r w:rsidRPr="00F80E8A">
        <w:rPr>
          <w:rFonts w:cstheme="minorHAnsi"/>
        </w:rPr>
        <w:t>:</w:t>
      </w:r>
    </w:p>
    <w:p w14:paraId="62610157" w14:textId="470FE52D" w:rsidR="00720805" w:rsidRPr="00F80E8A" w:rsidRDefault="00720805" w:rsidP="00450A89">
      <w:pPr>
        <w:spacing w:after="0" w:line="240" w:lineRule="auto"/>
        <w:jc w:val="both"/>
        <w:rPr>
          <w:rFonts w:cstheme="minorHAnsi"/>
        </w:rPr>
      </w:pPr>
    </w:p>
    <w:p w14:paraId="47D7D8D9" w14:textId="453D8E37" w:rsidR="009B5ADE" w:rsidRPr="00F80E8A" w:rsidRDefault="009B5ADE" w:rsidP="00450A89">
      <w:pPr>
        <w:spacing w:after="0" w:line="240" w:lineRule="auto"/>
        <w:jc w:val="both"/>
        <w:rPr>
          <w:rFonts w:cstheme="minorHAnsi"/>
          <w:b/>
          <w:bCs/>
        </w:rPr>
      </w:pPr>
      <w:r w:rsidRPr="00F80E8A">
        <w:rPr>
          <w:rFonts w:cstheme="minorHAnsi"/>
          <w:b/>
          <w:bCs/>
        </w:rPr>
        <w:t>Items: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1350"/>
      </w:tblGrid>
      <w:tr w:rsidR="00F80E8A" w:rsidRPr="00F80E8A" w14:paraId="24C9DF13" w14:textId="77777777" w:rsidTr="007D23A7">
        <w:trPr>
          <w:trHeight w:val="60"/>
        </w:trPr>
        <w:tc>
          <w:tcPr>
            <w:tcW w:w="8010" w:type="dxa"/>
            <w:vAlign w:val="center"/>
            <w:hideMark/>
          </w:tcPr>
          <w:p w14:paraId="376A6F03" w14:textId="58ADD275" w:rsidR="009B5ADE" w:rsidRPr="00F80E8A" w:rsidRDefault="009B5ADE" w:rsidP="00450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1350" w:type="dxa"/>
            <w:vAlign w:val="center"/>
            <w:hideMark/>
          </w:tcPr>
          <w:p w14:paraId="0931A22E" w14:textId="2F3B5A6F" w:rsidR="009B5ADE" w:rsidRPr="00F80E8A" w:rsidRDefault="002B23B1" w:rsidP="00450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Quantity</w:t>
            </w:r>
          </w:p>
        </w:tc>
      </w:tr>
      <w:tr w:rsidR="009B5ADE" w:rsidRPr="00F80E8A" w14:paraId="6F6D8BD7" w14:textId="77777777" w:rsidTr="007D23A7">
        <w:trPr>
          <w:trHeight w:val="60"/>
        </w:trPr>
        <w:tc>
          <w:tcPr>
            <w:tcW w:w="8010" w:type="dxa"/>
            <w:noWrap/>
            <w:vAlign w:val="center"/>
            <w:hideMark/>
          </w:tcPr>
          <w:p w14:paraId="2B8BED6E" w14:textId="77777777" w:rsidR="00912A03" w:rsidRDefault="00CC66BC" w:rsidP="00450A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 xml:space="preserve">LG 32 Inch </w:t>
            </w:r>
            <w:r w:rsidRPr="007D23A7">
              <w:rPr>
                <w:rFonts w:eastAsia="Times New Roman" w:cstheme="minorHAnsi"/>
                <w:b/>
                <w:bCs/>
                <w:sz w:val="24"/>
                <w:szCs w:val="24"/>
              </w:rPr>
              <w:t>Smart HD LED TV</w:t>
            </w:r>
            <w:r w:rsidRPr="00F80E8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F7FA388" w14:textId="6DDBFD29" w:rsidR="009B5ADE" w:rsidRPr="00F80E8A" w:rsidRDefault="00CC66BC" w:rsidP="00450A8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>(Model 32LQ636B, Origin: Korea, Made in Indonesia)</w:t>
            </w:r>
          </w:p>
        </w:tc>
        <w:tc>
          <w:tcPr>
            <w:tcW w:w="1350" w:type="dxa"/>
            <w:noWrap/>
            <w:vAlign w:val="center"/>
            <w:hideMark/>
          </w:tcPr>
          <w:p w14:paraId="0EB18B20" w14:textId="3FF83E9A" w:rsidR="009B5ADE" w:rsidRPr="00F80E8A" w:rsidRDefault="00757415" w:rsidP="00450A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49</w:t>
            </w:r>
          </w:p>
        </w:tc>
      </w:tr>
      <w:tr w:rsidR="00757415" w:rsidRPr="00F80E8A" w14:paraId="3FFDB18C" w14:textId="77777777" w:rsidTr="007D23A7">
        <w:trPr>
          <w:trHeight w:val="60"/>
        </w:trPr>
        <w:tc>
          <w:tcPr>
            <w:tcW w:w="8010" w:type="dxa"/>
            <w:noWrap/>
            <w:vAlign w:val="center"/>
          </w:tcPr>
          <w:p w14:paraId="1C1BB42E" w14:textId="77777777" w:rsidR="00912A03" w:rsidRDefault="00F9774C" w:rsidP="00450A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12A03">
              <w:rPr>
                <w:rFonts w:eastAsia="Times New Roman" w:cstheme="minorHAnsi"/>
                <w:b/>
                <w:bCs/>
                <w:sz w:val="24"/>
                <w:szCs w:val="24"/>
              </w:rPr>
              <w:t>ViewSonic PA503XE (4000 Lumens) XGA Business Projector</w:t>
            </w:r>
            <w:r w:rsidR="00FF24B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B490904" w14:textId="5F460431" w:rsidR="00FF24B7" w:rsidRDefault="00FF24B7" w:rsidP="00450A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(Model: </w:t>
            </w:r>
            <w:r w:rsidR="00784F39">
              <w:rPr>
                <w:rFonts w:eastAsia="Times New Roman" w:cstheme="minorHAnsi"/>
                <w:sz w:val="24"/>
                <w:szCs w:val="24"/>
              </w:rPr>
              <w:t>ViewSonic PA503XE)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="00784F3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D7144" w:rsidRPr="00F75665">
              <w:rPr>
                <w:rFonts w:eastAsia="Times New Roman" w:cstheme="minorHAnsi"/>
                <w:sz w:val="24"/>
                <w:szCs w:val="24"/>
              </w:rPr>
              <w:t xml:space="preserve">Country </w:t>
            </w:r>
            <w:r w:rsidR="00A81800">
              <w:rPr>
                <w:rFonts w:eastAsia="Times New Roman" w:cstheme="minorHAnsi"/>
                <w:sz w:val="24"/>
                <w:szCs w:val="24"/>
              </w:rPr>
              <w:t>o</w:t>
            </w:r>
            <w:r w:rsidR="003D7144" w:rsidRPr="00F75665">
              <w:rPr>
                <w:rFonts w:eastAsia="Times New Roman" w:cstheme="minorHAnsi"/>
                <w:sz w:val="24"/>
                <w:szCs w:val="24"/>
              </w:rPr>
              <w:t xml:space="preserve">f Origin: </w:t>
            </w:r>
            <w:r w:rsidR="003D7144" w:rsidRPr="003D7144">
              <w:rPr>
                <w:rFonts w:eastAsia="Times New Roman" w:cstheme="minorHAnsi"/>
                <w:sz w:val="24"/>
                <w:szCs w:val="24"/>
              </w:rPr>
              <w:t>USA</w:t>
            </w:r>
            <w:r w:rsidR="00A81800">
              <w:rPr>
                <w:rFonts w:eastAsia="Times New Roman" w:cstheme="minorHAnsi"/>
                <w:sz w:val="24"/>
                <w:szCs w:val="24"/>
              </w:rPr>
              <w:t>; Assembled: China</w:t>
            </w:r>
            <w:r w:rsidR="00C62B2F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6BD4F77" w14:textId="77777777" w:rsidR="00C62B2F" w:rsidRDefault="00C62B2F" w:rsidP="00450A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66BA4689" w14:textId="66D30384" w:rsidR="00C62B2F" w:rsidRPr="00C62B2F" w:rsidRDefault="00C62B2F" w:rsidP="00C62B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  <w:hyperlink r:id="rId7" w:history="1">
              <w:r w:rsidRPr="00C62B2F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24"/>
                  <w:szCs w:val="24"/>
                </w:rPr>
                <w:t>70"x70" Tripod Projection Screen</w:t>
              </w:r>
            </w:hyperlink>
          </w:p>
          <w:p w14:paraId="054358A8" w14:textId="723AFF58" w:rsidR="00C62B2F" w:rsidRPr="00C62B2F" w:rsidRDefault="00C62B2F" w:rsidP="004E6F0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62B2F">
              <w:rPr>
                <w:rFonts w:eastAsia="Times New Roman" w:cstheme="minorHAnsi"/>
                <w:sz w:val="24"/>
                <w:szCs w:val="24"/>
              </w:rPr>
              <w:t>Size:70'' l</w:t>
            </w:r>
            <w:r w:rsidR="00F0400D">
              <w:rPr>
                <w:rFonts w:eastAsia="Times New Roman" w:cstheme="minorHAnsi"/>
                <w:sz w:val="24"/>
                <w:szCs w:val="24"/>
              </w:rPr>
              <w:t xml:space="preserve">ength </w:t>
            </w:r>
            <w:r w:rsidRPr="00C62B2F">
              <w:rPr>
                <w:rFonts w:eastAsia="Times New Roman" w:cstheme="minorHAnsi"/>
                <w:sz w:val="24"/>
                <w:szCs w:val="24"/>
              </w:rPr>
              <w:t>x 70'' h</w:t>
            </w:r>
            <w:r w:rsidR="00F0400D">
              <w:rPr>
                <w:rFonts w:eastAsia="Times New Roman" w:cstheme="minorHAnsi"/>
                <w:sz w:val="24"/>
                <w:szCs w:val="24"/>
              </w:rPr>
              <w:t>e</w:t>
            </w:r>
            <w:r w:rsidRPr="00C62B2F">
              <w:rPr>
                <w:rFonts w:eastAsia="Times New Roman" w:cstheme="minorHAnsi"/>
                <w:sz w:val="24"/>
                <w:szCs w:val="24"/>
              </w:rPr>
              <w:t>igh</w:t>
            </w:r>
            <w:r w:rsidR="00F0400D">
              <w:rPr>
                <w:rFonts w:eastAsia="Times New Roman" w:cstheme="minorHAnsi"/>
                <w:sz w:val="24"/>
                <w:szCs w:val="24"/>
              </w:rPr>
              <w:t>t</w:t>
            </w:r>
          </w:p>
          <w:p w14:paraId="650DE3F2" w14:textId="3C56542B" w:rsidR="00C62B2F" w:rsidRPr="00494F3E" w:rsidRDefault="00C62B2F" w:rsidP="004E6F0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62B2F">
              <w:rPr>
                <w:rFonts w:eastAsia="Times New Roman" w:cstheme="minorHAnsi"/>
                <w:sz w:val="24"/>
                <w:szCs w:val="24"/>
              </w:rPr>
              <w:t>Type: Matte white finish</w:t>
            </w:r>
          </w:p>
        </w:tc>
        <w:tc>
          <w:tcPr>
            <w:tcW w:w="1350" w:type="dxa"/>
            <w:noWrap/>
            <w:vAlign w:val="center"/>
          </w:tcPr>
          <w:p w14:paraId="60EEB0B3" w14:textId="7620A2A3" w:rsidR="00757415" w:rsidRDefault="001F030C" w:rsidP="00450A8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51</w:t>
            </w:r>
          </w:p>
        </w:tc>
      </w:tr>
    </w:tbl>
    <w:p w14:paraId="68432E62" w14:textId="77777777" w:rsidR="00720805" w:rsidRPr="00F80E8A" w:rsidRDefault="00720805" w:rsidP="00450A89">
      <w:pPr>
        <w:spacing w:after="0" w:line="240" w:lineRule="auto"/>
        <w:jc w:val="both"/>
        <w:rPr>
          <w:rFonts w:cstheme="minorHAnsi"/>
        </w:rPr>
      </w:pPr>
    </w:p>
    <w:p w14:paraId="327A0694" w14:textId="39CD5BB0" w:rsidR="00720805" w:rsidRPr="00F80E8A" w:rsidRDefault="009B5ADE" w:rsidP="00450A89">
      <w:pPr>
        <w:spacing w:after="0" w:line="240" w:lineRule="auto"/>
        <w:jc w:val="both"/>
        <w:rPr>
          <w:rFonts w:cstheme="minorHAnsi"/>
          <w:b/>
          <w:bCs/>
        </w:rPr>
      </w:pPr>
      <w:r w:rsidRPr="00F80E8A">
        <w:rPr>
          <w:rFonts w:cstheme="minorHAnsi"/>
          <w:b/>
          <w:bCs/>
        </w:rPr>
        <w:t>Specifications of the item:</w:t>
      </w:r>
    </w:p>
    <w:tbl>
      <w:tblPr>
        <w:tblStyle w:val="TableTheme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F80E8A" w:rsidRPr="00F80E8A" w14:paraId="11144935" w14:textId="77777777" w:rsidTr="008473DE">
        <w:trPr>
          <w:trHeight w:val="300"/>
        </w:trPr>
        <w:tc>
          <w:tcPr>
            <w:tcW w:w="2785" w:type="dxa"/>
            <w:shd w:val="clear" w:color="auto" w:fill="FBE4D5" w:themeFill="accent2" w:themeFillTint="33"/>
            <w:hideMark/>
          </w:tcPr>
          <w:p w14:paraId="5A7E2208" w14:textId="098D8778" w:rsidR="00770B6B" w:rsidRPr="00F80E8A" w:rsidRDefault="00770B6B" w:rsidP="00450A8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Item</w:t>
            </w:r>
            <w:r w:rsidR="008C4492" w:rsidRPr="00F80E8A">
              <w:rPr>
                <w:rFonts w:eastAsia="Times New Roman" w:cstheme="minorHAnsi"/>
                <w:b/>
                <w:bCs/>
              </w:rPr>
              <w:t xml:space="preserve">: 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14:paraId="33EC7369" w14:textId="1888CD1D" w:rsidR="00770B6B" w:rsidRPr="00F80E8A" w:rsidRDefault="00A33215" w:rsidP="00450A8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 xml:space="preserve">LG 32 Inch Smart HD LED TV </w:t>
            </w:r>
          </w:p>
        </w:tc>
      </w:tr>
      <w:tr w:rsidR="00F80E8A" w:rsidRPr="00F80E8A" w14:paraId="59E00770" w14:textId="77777777" w:rsidTr="008C4492">
        <w:trPr>
          <w:trHeight w:val="300"/>
        </w:trPr>
        <w:tc>
          <w:tcPr>
            <w:tcW w:w="2785" w:type="dxa"/>
          </w:tcPr>
          <w:p w14:paraId="1C082128" w14:textId="371CB235" w:rsidR="00011AC8" w:rsidRPr="00F80E8A" w:rsidRDefault="00011AC8" w:rsidP="00450A8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Brand</w:t>
            </w:r>
            <w:r w:rsidR="008C4492" w:rsidRPr="00F80E8A">
              <w:rPr>
                <w:rFonts w:eastAsia="Times New Roman" w:cstheme="minorHAnsi"/>
                <w:b/>
                <w:bCs/>
              </w:rPr>
              <w:t xml:space="preserve">: </w:t>
            </w:r>
          </w:p>
        </w:tc>
        <w:tc>
          <w:tcPr>
            <w:tcW w:w="6570" w:type="dxa"/>
          </w:tcPr>
          <w:p w14:paraId="7EECB4C6" w14:textId="498D3F33" w:rsidR="00011AC8" w:rsidRPr="00F80E8A" w:rsidRDefault="00A33215" w:rsidP="00450A89">
            <w:pPr>
              <w:spacing w:after="0" w:line="240" w:lineRule="auto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</w:rPr>
              <w:t>LG</w:t>
            </w:r>
          </w:p>
        </w:tc>
      </w:tr>
      <w:tr w:rsidR="00F80E8A" w:rsidRPr="00F80E8A" w14:paraId="7E50EF4F" w14:textId="77777777" w:rsidTr="008C4492">
        <w:trPr>
          <w:trHeight w:val="300"/>
        </w:trPr>
        <w:tc>
          <w:tcPr>
            <w:tcW w:w="2785" w:type="dxa"/>
            <w:hideMark/>
          </w:tcPr>
          <w:p w14:paraId="59300008" w14:textId="62ED6A27" w:rsidR="009B5ADE" w:rsidRPr="00F80E8A" w:rsidRDefault="009B5ADE" w:rsidP="00450A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No. of Items/Quantity</w:t>
            </w:r>
            <w:r w:rsidR="008C4492" w:rsidRPr="00F80E8A">
              <w:rPr>
                <w:rFonts w:eastAsia="Times New Roman" w:cstheme="minorHAnsi"/>
                <w:b/>
                <w:bCs/>
              </w:rPr>
              <w:t>:</w:t>
            </w:r>
            <w:r w:rsidRPr="00F80E8A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6570" w:type="dxa"/>
            <w:hideMark/>
          </w:tcPr>
          <w:p w14:paraId="217E1DFB" w14:textId="79F54C97" w:rsidR="009B5ADE" w:rsidRPr="00F80E8A" w:rsidRDefault="003858DE" w:rsidP="00450A8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>
              <w:t>9</w:t>
            </w:r>
            <w:r w:rsidR="00560B91" w:rsidRPr="00F80E8A">
              <w:rPr>
                <w:rFonts w:eastAsia="Times New Roman" w:cstheme="minorHAnsi"/>
              </w:rPr>
              <w:t xml:space="preserve"> (</w:t>
            </w:r>
            <w:r w:rsidR="00F35EA5">
              <w:rPr>
                <w:rFonts w:eastAsia="Times New Roman" w:cstheme="minorHAnsi"/>
              </w:rPr>
              <w:t>F</w:t>
            </w:r>
            <w:r w:rsidR="00F35EA5">
              <w:t>orty-Nine</w:t>
            </w:r>
            <w:r w:rsidR="00560B91" w:rsidRPr="00F80E8A">
              <w:rPr>
                <w:rFonts w:eastAsia="Times New Roman" w:cstheme="minorHAnsi"/>
              </w:rPr>
              <w:t>)</w:t>
            </w:r>
          </w:p>
        </w:tc>
      </w:tr>
      <w:tr w:rsidR="00F80E8A" w:rsidRPr="00F80E8A" w14:paraId="4A1BE2ED" w14:textId="77777777" w:rsidTr="008C4492">
        <w:trPr>
          <w:trHeight w:val="300"/>
        </w:trPr>
        <w:tc>
          <w:tcPr>
            <w:tcW w:w="2785" w:type="dxa"/>
            <w:hideMark/>
          </w:tcPr>
          <w:p w14:paraId="01F9B4B2" w14:textId="6056D67E" w:rsidR="009B5ADE" w:rsidRPr="00F80E8A" w:rsidRDefault="009B5ADE" w:rsidP="00450A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Specifications</w:t>
            </w:r>
            <w:r w:rsidR="008C4492" w:rsidRPr="00F80E8A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6570" w:type="dxa"/>
            <w:noWrap/>
            <w:hideMark/>
          </w:tcPr>
          <w:p w14:paraId="6395C20A" w14:textId="77777777" w:rsidR="009B5ADE" w:rsidRPr="00F80E8A" w:rsidRDefault="009B5ADE" w:rsidP="00450A8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</w:rPr>
              <w:t> </w:t>
            </w:r>
          </w:p>
        </w:tc>
      </w:tr>
      <w:tr w:rsidR="00F80E8A" w:rsidRPr="00F80E8A" w14:paraId="0C4C4F81" w14:textId="77777777" w:rsidTr="008C4492">
        <w:trPr>
          <w:trHeight w:val="300"/>
        </w:trPr>
        <w:tc>
          <w:tcPr>
            <w:tcW w:w="9355" w:type="dxa"/>
            <w:gridSpan w:val="2"/>
            <w:hideMark/>
          </w:tcPr>
          <w:p w14:paraId="2ADD7132" w14:textId="0B9E4D4C" w:rsidR="009B5ADE" w:rsidRPr="00F80E8A" w:rsidRDefault="00A33215" w:rsidP="00450A8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>Model</w:t>
            </w:r>
            <w:r w:rsidR="00565177">
              <w:rPr>
                <w:rFonts w:eastAsia="Times New Roman" w:cstheme="minorHAnsi"/>
                <w:sz w:val="24"/>
                <w:szCs w:val="24"/>
              </w:rPr>
              <w:t>:</w:t>
            </w:r>
            <w:r w:rsidRPr="00F80E8A">
              <w:rPr>
                <w:rFonts w:eastAsia="Times New Roman" w:cstheme="minorHAnsi"/>
                <w:sz w:val="24"/>
                <w:szCs w:val="24"/>
              </w:rPr>
              <w:t xml:space="preserve"> 32LQ636B</w:t>
            </w:r>
          </w:p>
        </w:tc>
      </w:tr>
      <w:tr w:rsidR="00F80E8A" w:rsidRPr="00F80E8A" w14:paraId="49BF6D5E" w14:textId="77777777" w:rsidTr="008C4492">
        <w:trPr>
          <w:trHeight w:val="300"/>
        </w:trPr>
        <w:tc>
          <w:tcPr>
            <w:tcW w:w="9355" w:type="dxa"/>
            <w:gridSpan w:val="2"/>
          </w:tcPr>
          <w:p w14:paraId="5818C80D" w14:textId="48765FFB" w:rsidR="003B626F" w:rsidRPr="00F80E8A" w:rsidRDefault="003B626F" w:rsidP="00450A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>Origin: Korea</w:t>
            </w:r>
          </w:p>
        </w:tc>
      </w:tr>
      <w:tr w:rsidR="00F80E8A" w:rsidRPr="00F80E8A" w14:paraId="700CEEF2" w14:textId="77777777" w:rsidTr="008C4492">
        <w:trPr>
          <w:trHeight w:val="300"/>
        </w:trPr>
        <w:tc>
          <w:tcPr>
            <w:tcW w:w="9355" w:type="dxa"/>
            <w:gridSpan w:val="2"/>
          </w:tcPr>
          <w:p w14:paraId="033DAC70" w14:textId="039107FD" w:rsidR="003B626F" w:rsidRPr="00F80E8A" w:rsidRDefault="003B626F" w:rsidP="00450A8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>Made in Indonesia</w:t>
            </w:r>
          </w:p>
        </w:tc>
      </w:tr>
      <w:tr w:rsidR="009B5ADE" w:rsidRPr="00F80E8A" w14:paraId="43E86290" w14:textId="77777777" w:rsidTr="008C4492">
        <w:trPr>
          <w:trHeight w:val="300"/>
        </w:trPr>
        <w:tc>
          <w:tcPr>
            <w:tcW w:w="9355" w:type="dxa"/>
            <w:gridSpan w:val="2"/>
            <w:hideMark/>
          </w:tcPr>
          <w:p w14:paraId="2F4D4F4F" w14:textId="3AF60505" w:rsidR="009B5ADE" w:rsidRPr="00F80E8A" w:rsidRDefault="009B5ADE" w:rsidP="00450A8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</w:rPr>
              <w:t xml:space="preserve">Warranty: </w:t>
            </w:r>
            <w:r w:rsidR="003B626F" w:rsidRPr="00F80E8A">
              <w:rPr>
                <w:rFonts w:eastAsia="Times New Roman" w:cstheme="minorHAnsi"/>
              </w:rPr>
              <w:t>02 Years’ Panel &amp; Service, 01 Year’s Parts, 06 Months’ Power Adapter</w:t>
            </w:r>
            <w:r w:rsidR="00A33215" w:rsidRPr="00F80E8A">
              <w:rPr>
                <w:rFonts w:eastAsia="Times New Roman" w:cstheme="minorHAnsi"/>
              </w:rPr>
              <w:t xml:space="preserve"> </w:t>
            </w:r>
            <w:r w:rsidRPr="00F80E8A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</w:tc>
      </w:tr>
    </w:tbl>
    <w:p w14:paraId="33F162E8" w14:textId="77777777" w:rsidR="00B732D1" w:rsidRDefault="00B732D1" w:rsidP="00450A89">
      <w:pPr>
        <w:spacing w:after="0" w:line="240" w:lineRule="auto"/>
        <w:jc w:val="both"/>
        <w:rPr>
          <w:rFonts w:cstheme="minorHAnsi"/>
        </w:rPr>
      </w:pPr>
    </w:p>
    <w:tbl>
      <w:tblPr>
        <w:tblStyle w:val="TableTheme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3858DE" w:rsidRPr="00F80E8A" w14:paraId="675A76E2" w14:textId="77777777" w:rsidTr="008473DE">
        <w:trPr>
          <w:trHeight w:val="300"/>
        </w:trPr>
        <w:tc>
          <w:tcPr>
            <w:tcW w:w="2785" w:type="dxa"/>
            <w:shd w:val="clear" w:color="auto" w:fill="FBE4D5" w:themeFill="accent2" w:themeFillTint="33"/>
            <w:hideMark/>
          </w:tcPr>
          <w:p w14:paraId="1C2A9205" w14:textId="77777777" w:rsidR="003858DE" w:rsidRPr="00F80E8A" w:rsidRDefault="003858DE" w:rsidP="009D795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 xml:space="preserve">Item: 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14:paraId="28307DE5" w14:textId="65DE2627" w:rsidR="003858DE" w:rsidRPr="00F80E8A" w:rsidRDefault="003858DE" w:rsidP="009D795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ViewSonic PA503XE (4000 Lumens) XGA Business Projector</w:t>
            </w:r>
          </w:p>
        </w:tc>
      </w:tr>
      <w:tr w:rsidR="003858DE" w:rsidRPr="00F80E8A" w14:paraId="7E3A80E0" w14:textId="77777777" w:rsidTr="009D7956">
        <w:trPr>
          <w:trHeight w:val="300"/>
        </w:trPr>
        <w:tc>
          <w:tcPr>
            <w:tcW w:w="2785" w:type="dxa"/>
          </w:tcPr>
          <w:p w14:paraId="148F9AE4" w14:textId="77777777" w:rsidR="003858DE" w:rsidRPr="00F80E8A" w:rsidRDefault="003858DE" w:rsidP="009D795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 xml:space="preserve">Brand: </w:t>
            </w:r>
          </w:p>
        </w:tc>
        <w:tc>
          <w:tcPr>
            <w:tcW w:w="6570" w:type="dxa"/>
          </w:tcPr>
          <w:p w14:paraId="6435C7AF" w14:textId="720C75D1" w:rsidR="003858DE" w:rsidRPr="00F80E8A" w:rsidRDefault="003858DE" w:rsidP="009D795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ViewSonic </w:t>
            </w:r>
          </w:p>
        </w:tc>
      </w:tr>
      <w:tr w:rsidR="003858DE" w:rsidRPr="00F80E8A" w14:paraId="1D97C0B0" w14:textId="77777777" w:rsidTr="009D7956">
        <w:trPr>
          <w:trHeight w:val="300"/>
        </w:trPr>
        <w:tc>
          <w:tcPr>
            <w:tcW w:w="2785" w:type="dxa"/>
            <w:hideMark/>
          </w:tcPr>
          <w:p w14:paraId="256F1EB1" w14:textId="77777777" w:rsidR="003858DE" w:rsidRPr="00F80E8A" w:rsidRDefault="003858DE" w:rsidP="009D79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 xml:space="preserve">No. of Items/Quantity: </w:t>
            </w:r>
          </w:p>
        </w:tc>
        <w:tc>
          <w:tcPr>
            <w:tcW w:w="6570" w:type="dxa"/>
            <w:hideMark/>
          </w:tcPr>
          <w:p w14:paraId="32F935F5" w14:textId="16DBFD89" w:rsidR="003858DE" w:rsidRPr="00F80E8A" w:rsidRDefault="00453559" w:rsidP="009D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>
              <w:t>1</w:t>
            </w:r>
            <w:r w:rsidR="003858DE" w:rsidRPr="00F80E8A">
              <w:rPr>
                <w:rFonts w:eastAsia="Times New Roman" w:cstheme="minorHAnsi"/>
              </w:rPr>
              <w:t xml:space="preserve"> (</w:t>
            </w:r>
            <w:r w:rsidR="002C3227">
              <w:rPr>
                <w:rFonts w:eastAsia="Times New Roman" w:cstheme="minorHAnsi"/>
              </w:rPr>
              <w:t>F</w:t>
            </w:r>
            <w:r w:rsidR="002C3227">
              <w:t>ifty-One</w:t>
            </w:r>
            <w:r w:rsidR="003858DE" w:rsidRPr="00F80E8A">
              <w:rPr>
                <w:rFonts w:eastAsia="Times New Roman" w:cstheme="minorHAnsi"/>
              </w:rPr>
              <w:t>)</w:t>
            </w:r>
          </w:p>
        </w:tc>
      </w:tr>
      <w:tr w:rsidR="003858DE" w:rsidRPr="00F80E8A" w14:paraId="27D95663" w14:textId="77777777" w:rsidTr="009D7956">
        <w:trPr>
          <w:trHeight w:val="300"/>
        </w:trPr>
        <w:tc>
          <w:tcPr>
            <w:tcW w:w="2785" w:type="dxa"/>
            <w:hideMark/>
          </w:tcPr>
          <w:p w14:paraId="61C7DAC1" w14:textId="29AE98F0" w:rsidR="003858DE" w:rsidRPr="00F80E8A" w:rsidRDefault="003858DE" w:rsidP="009D79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Specifications:</w:t>
            </w:r>
          </w:p>
        </w:tc>
        <w:tc>
          <w:tcPr>
            <w:tcW w:w="6570" w:type="dxa"/>
            <w:noWrap/>
            <w:hideMark/>
          </w:tcPr>
          <w:p w14:paraId="4B200E81" w14:textId="77777777" w:rsidR="003858DE" w:rsidRPr="00F80E8A" w:rsidRDefault="003858DE" w:rsidP="009D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</w:rPr>
              <w:t> </w:t>
            </w:r>
          </w:p>
        </w:tc>
      </w:tr>
      <w:tr w:rsidR="003858DE" w:rsidRPr="00F80E8A" w14:paraId="765A0065" w14:textId="77777777" w:rsidTr="009D7956">
        <w:trPr>
          <w:trHeight w:val="300"/>
        </w:trPr>
        <w:tc>
          <w:tcPr>
            <w:tcW w:w="9355" w:type="dxa"/>
            <w:gridSpan w:val="2"/>
            <w:hideMark/>
          </w:tcPr>
          <w:p w14:paraId="57D3E08A" w14:textId="11B94525" w:rsidR="003858DE" w:rsidRPr="00F80E8A" w:rsidRDefault="003858DE" w:rsidP="009D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>Model</w:t>
            </w:r>
            <w:r w:rsidR="00565177">
              <w:rPr>
                <w:rFonts w:eastAsia="Times New Roman" w:cstheme="minorHAnsi"/>
                <w:sz w:val="24"/>
                <w:szCs w:val="24"/>
              </w:rPr>
              <w:t>:</w:t>
            </w:r>
            <w:r w:rsidRPr="00F80E8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65177">
              <w:rPr>
                <w:rFonts w:eastAsia="Times New Roman" w:cstheme="minorHAnsi"/>
                <w:sz w:val="24"/>
                <w:szCs w:val="24"/>
              </w:rPr>
              <w:t>PA503XE (4000 Lumens) XGA Business Projector</w:t>
            </w:r>
          </w:p>
        </w:tc>
      </w:tr>
      <w:tr w:rsidR="003858DE" w:rsidRPr="00F80E8A" w14:paraId="00205CBD" w14:textId="77777777" w:rsidTr="009D7956">
        <w:trPr>
          <w:trHeight w:val="300"/>
        </w:trPr>
        <w:tc>
          <w:tcPr>
            <w:tcW w:w="9355" w:type="dxa"/>
            <w:gridSpan w:val="2"/>
          </w:tcPr>
          <w:p w14:paraId="75CE22F7" w14:textId="619DA8B6" w:rsidR="003858DE" w:rsidRPr="00F80E8A" w:rsidRDefault="003858DE" w:rsidP="009D795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 xml:space="preserve">Origin: </w:t>
            </w:r>
            <w:r w:rsidR="00565177">
              <w:rPr>
                <w:rFonts w:eastAsia="Times New Roman" w:cstheme="minorHAnsi"/>
                <w:sz w:val="24"/>
                <w:szCs w:val="24"/>
              </w:rPr>
              <w:t>U</w:t>
            </w:r>
            <w:r w:rsidR="00565177">
              <w:t>SA</w:t>
            </w:r>
          </w:p>
        </w:tc>
      </w:tr>
      <w:tr w:rsidR="003858DE" w:rsidRPr="00F80E8A" w14:paraId="30850226" w14:textId="77777777" w:rsidTr="009D7956">
        <w:trPr>
          <w:trHeight w:val="300"/>
        </w:trPr>
        <w:tc>
          <w:tcPr>
            <w:tcW w:w="9355" w:type="dxa"/>
            <w:gridSpan w:val="2"/>
          </w:tcPr>
          <w:p w14:paraId="74926DA3" w14:textId="086C7C90" w:rsidR="003858DE" w:rsidRPr="00F80E8A" w:rsidRDefault="00565177" w:rsidP="009D795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t>ssembled</w:t>
            </w:r>
            <w:r w:rsidR="003858DE" w:rsidRPr="00F80E8A">
              <w:rPr>
                <w:rFonts w:eastAsia="Times New Roman" w:cstheme="minorHAnsi"/>
                <w:sz w:val="24"/>
                <w:szCs w:val="24"/>
              </w:rPr>
              <w:t xml:space="preserve"> in </w:t>
            </w:r>
            <w:r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t>hina</w:t>
            </w:r>
          </w:p>
        </w:tc>
      </w:tr>
      <w:tr w:rsidR="003858DE" w:rsidRPr="00F80E8A" w14:paraId="7952E949" w14:textId="77777777" w:rsidTr="009D7956">
        <w:trPr>
          <w:trHeight w:val="300"/>
        </w:trPr>
        <w:tc>
          <w:tcPr>
            <w:tcW w:w="9355" w:type="dxa"/>
            <w:gridSpan w:val="2"/>
            <w:hideMark/>
          </w:tcPr>
          <w:p w14:paraId="79B03E4C" w14:textId="5B47CB49" w:rsidR="003858DE" w:rsidRPr="00F80E8A" w:rsidRDefault="003858DE" w:rsidP="009D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80E8A">
              <w:rPr>
                <w:rFonts w:eastAsia="Times New Roman" w:cstheme="minorHAnsi"/>
              </w:rPr>
              <w:t xml:space="preserve">Warranty: </w:t>
            </w:r>
            <w:r w:rsidR="000266A6" w:rsidRPr="000266A6">
              <w:rPr>
                <w:rFonts w:eastAsia="Times New Roman" w:cstheme="minorHAnsi"/>
              </w:rPr>
              <w:t xml:space="preserve">2 </w:t>
            </w:r>
            <w:r w:rsidR="00F35EA5">
              <w:rPr>
                <w:rFonts w:eastAsia="Times New Roman" w:cstheme="minorHAnsi"/>
              </w:rPr>
              <w:t>Y</w:t>
            </w:r>
            <w:r w:rsidR="000266A6" w:rsidRPr="000266A6">
              <w:rPr>
                <w:rFonts w:eastAsia="Times New Roman" w:cstheme="minorHAnsi"/>
              </w:rPr>
              <w:t>ear</w:t>
            </w:r>
            <w:r w:rsidR="00F35EA5">
              <w:rPr>
                <w:rFonts w:eastAsia="Times New Roman" w:cstheme="minorHAnsi"/>
              </w:rPr>
              <w:t>s’</w:t>
            </w:r>
            <w:r w:rsidR="000266A6" w:rsidRPr="000266A6">
              <w:rPr>
                <w:rFonts w:eastAsia="Times New Roman" w:cstheme="minorHAnsi"/>
              </w:rPr>
              <w:t xml:space="preserve"> (1st Year Parts, 2nd Year Service) (Lamp 12 Month/1000 Hours Which One Comes First)</w:t>
            </w:r>
          </w:p>
        </w:tc>
      </w:tr>
    </w:tbl>
    <w:p w14:paraId="0C66AF29" w14:textId="77777777" w:rsidR="003858DE" w:rsidRDefault="003858DE" w:rsidP="00450A89">
      <w:pPr>
        <w:spacing w:after="0" w:line="240" w:lineRule="auto"/>
        <w:jc w:val="both"/>
        <w:rPr>
          <w:rFonts w:cstheme="minorHAnsi"/>
        </w:rPr>
      </w:pPr>
    </w:p>
    <w:tbl>
      <w:tblPr>
        <w:tblStyle w:val="TableTheme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496833" w:rsidRPr="00F80E8A" w14:paraId="09916D6B" w14:textId="77777777" w:rsidTr="008473DE">
        <w:trPr>
          <w:trHeight w:val="300"/>
        </w:trPr>
        <w:tc>
          <w:tcPr>
            <w:tcW w:w="2785" w:type="dxa"/>
            <w:shd w:val="clear" w:color="auto" w:fill="FBE4D5" w:themeFill="accent2" w:themeFillTint="33"/>
            <w:hideMark/>
          </w:tcPr>
          <w:p w14:paraId="542C128C" w14:textId="77777777" w:rsidR="00496833" w:rsidRPr="00F80E8A" w:rsidRDefault="00496833" w:rsidP="009D795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 xml:space="preserve">Item: 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14:paraId="39D05D20" w14:textId="41168A42" w:rsidR="00496833" w:rsidRPr="00496833" w:rsidRDefault="00496833" w:rsidP="004968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Pr="00C62B2F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  <w:u w:val="none"/>
                </w:rPr>
                <w:t>70"x70" Tripod Projection Screen</w:t>
              </w:r>
            </w:hyperlink>
          </w:p>
        </w:tc>
      </w:tr>
      <w:tr w:rsidR="00496833" w:rsidRPr="00F80E8A" w14:paraId="1639F917" w14:textId="77777777" w:rsidTr="009D7956">
        <w:trPr>
          <w:trHeight w:val="300"/>
        </w:trPr>
        <w:tc>
          <w:tcPr>
            <w:tcW w:w="2785" w:type="dxa"/>
          </w:tcPr>
          <w:p w14:paraId="2B1F5EB7" w14:textId="77777777" w:rsidR="00496833" w:rsidRPr="00F80E8A" w:rsidRDefault="00496833" w:rsidP="009D795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 xml:space="preserve">Brand: </w:t>
            </w:r>
          </w:p>
        </w:tc>
        <w:tc>
          <w:tcPr>
            <w:tcW w:w="6570" w:type="dxa"/>
          </w:tcPr>
          <w:p w14:paraId="6D8158D6" w14:textId="313951E7" w:rsidR="00496833" w:rsidRPr="00F80E8A" w:rsidRDefault="00496833" w:rsidP="009D795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Not Specified</w:t>
            </w:r>
          </w:p>
        </w:tc>
      </w:tr>
      <w:tr w:rsidR="00496833" w:rsidRPr="00F80E8A" w14:paraId="1E04D37D" w14:textId="77777777" w:rsidTr="009D7956">
        <w:trPr>
          <w:trHeight w:val="300"/>
        </w:trPr>
        <w:tc>
          <w:tcPr>
            <w:tcW w:w="2785" w:type="dxa"/>
            <w:hideMark/>
          </w:tcPr>
          <w:p w14:paraId="491597D5" w14:textId="77777777" w:rsidR="00496833" w:rsidRPr="00F80E8A" w:rsidRDefault="00496833" w:rsidP="009D79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 xml:space="preserve">No. of Items/Quantity: </w:t>
            </w:r>
          </w:p>
        </w:tc>
        <w:tc>
          <w:tcPr>
            <w:tcW w:w="6570" w:type="dxa"/>
            <w:hideMark/>
          </w:tcPr>
          <w:p w14:paraId="5C6EB439" w14:textId="70FFDFF6" w:rsidR="00496833" w:rsidRPr="00F80E8A" w:rsidRDefault="00496833" w:rsidP="009D795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>
              <w:t>1</w:t>
            </w:r>
            <w:r w:rsidRPr="00F80E8A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</w:t>
            </w:r>
            <w:r>
              <w:t>ifty-One</w:t>
            </w:r>
            <w:r w:rsidRPr="00F80E8A">
              <w:rPr>
                <w:rFonts w:eastAsia="Times New Roman" w:cstheme="minorHAnsi"/>
              </w:rPr>
              <w:t>)</w:t>
            </w:r>
          </w:p>
        </w:tc>
      </w:tr>
      <w:tr w:rsidR="00496833" w:rsidRPr="00F80E8A" w14:paraId="65DC43F0" w14:textId="77777777" w:rsidTr="009D7956">
        <w:trPr>
          <w:trHeight w:val="300"/>
        </w:trPr>
        <w:tc>
          <w:tcPr>
            <w:tcW w:w="2785" w:type="dxa"/>
            <w:hideMark/>
          </w:tcPr>
          <w:p w14:paraId="3A3221A6" w14:textId="77777777" w:rsidR="00496833" w:rsidRPr="00F80E8A" w:rsidRDefault="00496833" w:rsidP="009D79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F80E8A">
              <w:rPr>
                <w:rFonts w:eastAsia="Times New Roman" w:cstheme="minorHAnsi"/>
                <w:b/>
                <w:bCs/>
              </w:rPr>
              <w:t>Specifications of Projector:</w:t>
            </w:r>
          </w:p>
        </w:tc>
        <w:tc>
          <w:tcPr>
            <w:tcW w:w="6570" w:type="dxa"/>
            <w:noWrap/>
            <w:hideMark/>
          </w:tcPr>
          <w:p w14:paraId="3041C2D5" w14:textId="75F27730" w:rsidR="00496833" w:rsidRPr="00F80E8A" w:rsidRDefault="00496833" w:rsidP="0049683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62B2F">
              <w:rPr>
                <w:rFonts w:eastAsia="Times New Roman" w:cstheme="minorHAnsi"/>
                <w:sz w:val="24"/>
                <w:szCs w:val="24"/>
              </w:rPr>
              <w:t>Size:70'' l</w:t>
            </w:r>
            <w:r w:rsidR="008B525E">
              <w:rPr>
                <w:rFonts w:eastAsia="Times New Roman" w:cstheme="minorHAnsi"/>
                <w:sz w:val="24"/>
                <w:szCs w:val="24"/>
              </w:rPr>
              <w:t>ength</w:t>
            </w:r>
            <w:r w:rsidRPr="00C62B2F">
              <w:rPr>
                <w:rFonts w:eastAsia="Times New Roman" w:cstheme="minorHAnsi"/>
                <w:sz w:val="24"/>
                <w:szCs w:val="24"/>
              </w:rPr>
              <w:t xml:space="preserve"> x 70'' h</w:t>
            </w:r>
            <w:r w:rsidR="008B525E">
              <w:rPr>
                <w:rFonts w:eastAsia="Times New Roman" w:cstheme="minorHAnsi"/>
                <w:sz w:val="24"/>
                <w:szCs w:val="24"/>
              </w:rPr>
              <w:t>e</w:t>
            </w:r>
            <w:r w:rsidRPr="00C62B2F">
              <w:rPr>
                <w:rFonts w:eastAsia="Times New Roman" w:cstheme="minorHAnsi"/>
                <w:sz w:val="24"/>
                <w:szCs w:val="24"/>
              </w:rPr>
              <w:t>igh</w:t>
            </w:r>
            <w:r w:rsidR="008B525E">
              <w:rPr>
                <w:rFonts w:eastAsia="Times New Roman" w:cstheme="minorHAnsi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; </w:t>
            </w:r>
            <w:r w:rsidRPr="00C62B2F">
              <w:rPr>
                <w:rFonts w:eastAsia="Times New Roman" w:cstheme="minorHAnsi"/>
                <w:sz w:val="24"/>
                <w:szCs w:val="24"/>
              </w:rPr>
              <w:t>Type: Matte white finish</w:t>
            </w:r>
          </w:p>
        </w:tc>
      </w:tr>
    </w:tbl>
    <w:p w14:paraId="3B55585F" w14:textId="77777777" w:rsidR="00496833" w:rsidRPr="00F80E8A" w:rsidRDefault="00496833" w:rsidP="00450A89">
      <w:pPr>
        <w:spacing w:after="0" w:line="240" w:lineRule="auto"/>
        <w:jc w:val="both"/>
        <w:rPr>
          <w:rFonts w:cstheme="minorHAnsi"/>
        </w:rPr>
      </w:pPr>
    </w:p>
    <w:p w14:paraId="51A52DB5" w14:textId="59FEDCA5" w:rsidR="00720805" w:rsidRPr="00F80E8A" w:rsidRDefault="00720805" w:rsidP="00450A89">
      <w:pPr>
        <w:spacing w:after="0" w:line="240" w:lineRule="auto"/>
        <w:jc w:val="both"/>
        <w:rPr>
          <w:rFonts w:cstheme="minorHAnsi"/>
          <w:b/>
          <w:bCs/>
        </w:rPr>
      </w:pPr>
      <w:r w:rsidRPr="00F80E8A">
        <w:rPr>
          <w:rFonts w:cstheme="minorHAnsi"/>
          <w:b/>
          <w:bCs/>
        </w:rPr>
        <w:t>Terms and Conditions:</w:t>
      </w:r>
      <w:r w:rsidR="009763C2" w:rsidRPr="00F80E8A">
        <w:rPr>
          <w:rFonts w:cstheme="minorHAnsi"/>
          <w:b/>
          <w:bCs/>
        </w:rPr>
        <w:t xml:space="preserve"> </w:t>
      </w:r>
    </w:p>
    <w:p w14:paraId="15768DE0" w14:textId="17D44D1C" w:rsidR="00720805" w:rsidRPr="00F80E8A" w:rsidRDefault="004A0A89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>Work Experience:</w:t>
      </w:r>
      <w:r w:rsidRPr="00F80E8A">
        <w:rPr>
          <w:rFonts w:cstheme="minorHAnsi"/>
        </w:rPr>
        <w:t xml:space="preserve"> </w:t>
      </w:r>
      <w:r w:rsidR="00B85C36" w:rsidRPr="00F80E8A">
        <w:rPr>
          <w:rFonts w:cstheme="minorHAnsi"/>
        </w:rPr>
        <w:t>V</w:t>
      </w:r>
      <w:r w:rsidRPr="00F80E8A">
        <w:rPr>
          <w:rFonts w:cstheme="minorHAnsi"/>
        </w:rPr>
        <w:t xml:space="preserve">endors/authorized distributors/whole sellers should have minimum 05 (five) years of proven experience of supply, </w:t>
      </w:r>
      <w:r w:rsidR="00D41015" w:rsidRPr="00F80E8A">
        <w:rPr>
          <w:rFonts w:cstheme="minorHAnsi"/>
        </w:rPr>
        <w:t>installation,</w:t>
      </w:r>
      <w:r w:rsidRPr="00F80E8A">
        <w:rPr>
          <w:rFonts w:cstheme="minorHAnsi"/>
        </w:rPr>
        <w:t xml:space="preserve"> and maintenance with renowned organizations.</w:t>
      </w:r>
    </w:p>
    <w:p w14:paraId="6ED6DB8F" w14:textId="3618F1D8" w:rsidR="00E71D5B" w:rsidRPr="00F80E8A" w:rsidRDefault="00E71D5B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>Mandatory Documents:</w:t>
      </w:r>
      <w:r w:rsidRPr="00F80E8A">
        <w:rPr>
          <w:rFonts w:cstheme="minorHAnsi"/>
        </w:rPr>
        <w:t xml:space="preserve"> vendors/authorized distributors/whole sellers should submit following mandatory documents</w:t>
      </w:r>
      <w:r w:rsidR="00120F54" w:rsidRPr="00F80E8A">
        <w:rPr>
          <w:rFonts w:cstheme="minorHAnsi"/>
        </w:rPr>
        <w:t xml:space="preserve"> with the </w:t>
      </w:r>
      <w:r w:rsidR="007A10E9" w:rsidRPr="00F80E8A">
        <w:rPr>
          <w:rFonts w:cstheme="minorHAnsi"/>
        </w:rPr>
        <w:t>quotation</w:t>
      </w:r>
      <w:r w:rsidRPr="00F80E8A">
        <w:rPr>
          <w:rFonts w:cstheme="minorHAnsi"/>
        </w:rPr>
        <w:t xml:space="preserve">: </w:t>
      </w:r>
    </w:p>
    <w:p w14:paraId="748E86F0" w14:textId="77777777" w:rsidR="00E71D5B" w:rsidRPr="00F80E8A" w:rsidRDefault="00E71D5B" w:rsidP="00450A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>Updated Trade Incense</w:t>
      </w:r>
    </w:p>
    <w:p w14:paraId="1CDF6336" w14:textId="7F9E9B95" w:rsidR="00E71D5B" w:rsidRPr="00F80E8A" w:rsidRDefault="00E71D5B" w:rsidP="00450A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Tax Identification Number (TIN) Certificate with proof of tax return </w:t>
      </w:r>
      <w:r w:rsidR="00AE15F0" w:rsidRPr="00F80E8A">
        <w:rPr>
          <w:rFonts w:cstheme="minorHAnsi"/>
        </w:rPr>
        <w:t>submission</w:t>
      </w:r>
      <w:r w:rsidRPr="00F80E8A">
        <w:rPr>
          <w:rFonts w:cstheme="minorHAnsi"/>
        </w:rPr>
        <w:t xml:space="preserve"> last year.</w:t>
      </w:r>
    </w:p>
    <w:p w14:paraId="330C19B3" w14:textId="3742B472" w:rsidR="00E71D5B" w:rsidRPr="00F80E8A" w:rsidRDefault="00E71D5B" w:rsidP="00450A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>VAT Registration Certificate</w:t>
      </w:r>
    </w:p>
    <w:p w14:paraId="15113CDA" w14:textId="42A67B75" w:rsidR="00E71D5B" w:rsidRPr="00F80E8A" w:rsidRDefault="00E71D5B" w:rsidP="00450A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Bank A/C Name and Number, </w:t>
      </w:r>
      <w:r w:rsidR="00120F54" w:rsidRPr="00F80E8A">
        <w:rPr>
          <w:rFonts w:cstheme="minorHAnsi"/>
        </w:rPr>
        <w:t xml:space="preserve">Bank name, Branch name, Bank branch routing number, </w:t>
      </w:r>
      <w:r w:rsidRPr="00F80E8A">
        <w:rPr>
          <w:rFonts w:cstheme="minorHAnsi"/>
        </w:rPr>
        <w:t>bank solvency certificate</w:t>
      </w:r>
      <w:r w:rsidR="00120F54" w:rsidRPr="00F80E8A">
        <w:rPr>
          <w:rFonts w:cstheme="minorHAnsi"/>
        </w:rPr>
        <w:t xml:space="preserve"> etc.</w:t>
      </w:r>
    </w:p>
    <w:p w14:paraId="030242C5" w14:textId="7C73B398" w:rsidR="00E71D5B" w:rsidRPr="00F80E8A" w:rsidRDefault="00E71D5B" w:rsidP="00450A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>Experience certificate with renowned organizations (at least three) along with a list of present customers with their contact details (organization’s name, contact person name, phone and email id etc.).</w:t>
      </w:r>
    </w:p>
    <w:p w14:paraId="74DFCF97" w14:textId="13E223D2" w:rsidR="00A74817" w:rsidRPr="00F80E8A" w:rsidRDefault="00977755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>VAT and Tax:</w:t>
      </w:r>
      <w:r w:rsidRPr="00F80E8A">
        <w:rPr>
          <w:rFonts w:cstheme="minorHAnsi"/>
        </w:rPr>
        <w:t xml:space="preserve"> Price should </w:t>
      </w:r>
      <w:r w:rsidR="009F2EE0" w:rsidRPr="00F80E8A">
        <w:rPr>
          <w:rFonts w:cstheme="minorHAnsi"/>
        </w:rPr>
        <w:t>include</w:t>
      </w:r>
      <w:r w:rsidRPr="00F80E8A">
        <w:rPr>
          <w:rFonts w:cstheme="minorHAnsi"/>
        </w:rPr>
        <w:t xml:space="preserve"> VAT and Tax, which will be deducted at source as per prevailing Govt. Rules.</w:t>
      </w:r>
    </w:p>
    <w:p w14:paraId="59DF5663" w14:textId="29EE3E58" w:rsidR="00A74817" w:rsidRPr="00F80E8A" w:rsidRDefault="00500A1F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 xml:space="preserve">Payment Method: </w:t>
      </w:r>
      <w:r w:rsidR="00977755" w:rsidRPr="00F80E8A">
        <w:rPr>
          <w:rFonts w:cstheme="minorHAnsi"/>
        </w:rPr>
        <w:t>Payment will be made through EFT within two weeks of receiving delivery in good condition and acceptance of the items by Sesame Workshop Bangladesh.</w:t>
      </w:r>
    </w:p>
    <w:p w14:paraId="499D6BFE" w14:textId="713B30C6" w:rsidR="00C10EBA" w:rsidRPr="00FE6FEC" w:rsidRDefault="00977755" w:rsidP="00FE6F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 xml:space="preserve">Technical and Financial Proposal: </w:t>
      </w:r>
      <w:r w:rsidRPr="00F80E8A">
        <w:rPr>
          <w:rFonts w:cstheme="minorHAnsi"/>
        </w:rPr>
        <w:t xml:space="preserve">Technical and Financial Proposal must be submitted for the items. Technical </w:t>
      </w:r>
      <w:r w:rsidR="009F2EE0" w:rsidRPr="00F80E8A">
        <w:rPr>
          <w:rFonts w:cstheme="minorHAnsi"/>
        </w:rPr>
        <w:t>proposals</w:t>
      </w:r>
      <w:r w:rsidRPr="00F80E8A">
        <w:rPr>
          <w:rFonts w:cstheme="minorHAnsi"/>
        </w:rPr>
        <w:t xml:space="preserve"> shall mean detail specification of the items listed above. In the financial proposal, quantity, unit cost and total cost must be submitted. </w:t>
      </w:r>
      <w:r w:rsidR="00FE6FEC" w:rsidRPr="00FE6FEC">
        <w:rPr>
          <w:rFonts w:cstheme="minorHAnsi"/>
          <w:b/>
          <w:bCs/>
        </w:rPr>
        <w:t xml:space="preserve">  </w:t>
      </w:r>
    </w:p>
    <w:p w14:paraId="2561778E" w14:textId="23708D05" w:rsidR="00877A55" w:rsidRPr="00F80E8A" w:rsidRDefault="00977755" w:rsidP="001D2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>Delivery:</w:t>
      </w:r>
      <w:r w:rsidRPr="00F80E8A">
        <w:rPr>
          <w:rFonts w:cstheme="minorHAnsi"/>
        </w:rPr>
        <w:t xml:space="preserve"> </w:t>
      </w:r>
      <w:r w:rsidR="007C3EF5" w:rsidRPr="00F80E8A">
        <w:rPr>
          <w:rFonts w:cstheme="minorHAnsi"/>
        </w:rPr>
        <w:t xml:space="preserve">Items should be delivered by the selected vendors/authorized distributors/whole sellers within </w:t>
      </w:r>
      <w:r w:rsidR="00C64F97">
        <w:rPr>
          <w:rFonts w:cstheme="minorHAnsi"/>
        </w:rPr>
        <w:t>10 (ten) days</w:t>
      </w:r>
      <w:r w:rsidR="007C3EF5" w:rsidRPr="00F80E8A">
        <w:rPr>
          <w:rFonts w:cstheme="minorHAnsi"/>
        </w:rPr>
        <w:t xml:space="preserve"> of receiving work order</w:t>
      </w:r>
      <w:r w:rsidR="008239B6">
        <w:rPr>
          <w:rFonts w:cstheme="minorHAnsi"/>
        </w:rPr>
        <w:t xml:space="preserve"> but within 10 September 2025</w:t>
      </w:r>
      <w:r w:rsidR="007C3EF5" w:rsidRPr="00F80E8A">
        <w:rPr>
          <w:rFonts w:cstheme="minorHAnsi"/>
        </w:rPr>
        <w:t>. For any delay in delivery of the ordered items, Sesame Workshop Bangladesh will have the authority to cancel the work order.</w:t>
      </w:r>
      <w:r w:rsidR="00500A1F" w:rsidRPr="00F80E8A">
        <w:rPr>
          <w:rFonts w:cstheme="minorHAnsi"/>
        </w:rPr>
        <w:t xml:space="preserve"> </w:t>
      </w:r>
    </w:p>
    <w:p w14:paraId="5F60B0BD" w14:textId="01409359" w:rsidR="00A74817" w:rsidRPr="00F80E8A" w:rsidRDefault="00500A1F" w:rsidP="00877A55">
      <w:pPr>
        <w:pStyle w:val="ListParagraph"/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>Delivery point will be –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505"/>
        <w:gridCol w:w="1260"/>
        <w:gridCol w:w="3870"/>
      </w:tblGrid>
      <w:tr w:rsidR="005C226E" w:rsidRPr="00FF77F9" w14:paraId="39BC7A6D" w14:textId="77777777" w:rsidTr="005C226E">
        <w:tc>
          <w:tcPr>
            <w:tcW w:w="3505" w:type="dxa"/>
          </w:tcPr>
          <w:p w14:paraId="153FFE21" w14:textId="7FB09288" w:rsidR="005C226E" w:rsidRPr="00FF77F9" w:rsidRDefault="005C226E" w:rsidP="00FF77F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FF77F9">
              <w:rPr>
                <w:rFonts w:cstheme="minorHAnsi"/>
                <w:b/>
                <w:bCs/>
              </w:rPr>
              <w:t>Item</w:t>
            </w:r>
            <w:r w:rsidR="007D23A7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260" w:type="dxa"/>
          </w:tcPr>
          <w:p w14:paraId="2AB650E2" w14:textId="53D10880" w:rsidR="005C226E" w:rsidRPr="00FF77F9" w:rsidRDefault="005C226E" w:rsidP="00FF77F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FF77F9">
              <w:rPr>
                <w:rFonts w:cstheme="minorHAnsi"/>
                <w:b/>
                <w:bCs/>
              </w:rPr>
              <w:t>Quantity</w:t>
            </w:r>
          </w:p>
        </w:tc>
        <w:tc>
          <w:tcPr>
            <w:tcW w:w="3870" w:type="dxa"/>
          </w:tcPr>
          <w:p w14:paraId="2F49B549" w14:textId="061A65EB" w:rsidR="005C226E" w:rsidRPr="00FF77F9" w:rsidRDefault="005C226E" w:rsidP="00FF77F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FF77F9">
              <w:rPr>
                <w:rFonts w:cstheme="minorHAnsi"/>
                <w:b/>
                <w:bCs/>
              </w:rPr>
              <w:t>Delivery Point</w:t>
            </w:r>
          </w:p>
        </w:tc>
      </w:tr>
      <w:tr w:rsidR="005C226E" w:rsidRPr="00F80E8A" w14:paraId="07310693" w14:textId="77777777" w:rsidTr="005C226E">
        <w:tc>
          <w:tcPr>
            <w:tcW w:w="3505" w:type="dxa"/>
          </w:tcPr>
          <w:p w14:paraId="5535529F" w14:textId="6F693FAE" w:rsidR="005C226E" w:rsidRPr="00F80E8A" w:rsidRDefault="005C226E" w:rsidP="00877A55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F80E8A">
              <w:rPr>
                <w:rFonts w:eastAsia="Times New Roman" w:cstheme="minorHAnsi"/>
                <w:sz w:val="24"/>
                <w:szCs w:val="24"/>
              </w:rPr>
              <w:t>LG 32 Inch Smart HD LED TV</w:t>
            </w:r>
          </w:p>
        </w:tc>
        <w:tc>
          <w:tcPr>
            <w:tcW w:w="1260" w:type="dxa"/>
          </w:tcPr>
          <w:p w14:paraId="0EB17753" w14:textId="6E1E3133" w:rsidR="005C226E" w:rsidRPr="00F80E8A" w:rsidRDefault="005C226E" w:rsidP="00FF77F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870" w:type="dxa"/>
          </w:tcPr>
          <w:p w14:paraId="0EB0F500" w14:textId="39E62615" w:rsidR="005C226E" w:rsidRDefault="000E4574" w:rsidP="00877A55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5C226E" w:rsidRPr="00F80E8A">
              <w:rPr>
                <w:rFonts w:cstheme="minorHAnsi"/>
              </w:rPr>
              <w:t xml:space="preserve"> Schools in Dhaka City</w:t>
            </w:r>
            <w:r w:rsidR="005C226E">
              <w:rPr>
                <w:rFonts w:cstheme="minorHAnsi"/>
              </w:rPr>
              <w:t>.</w:t>
            </w:r>
          </w:p>
          <w:p w14:paraId="493B68D1" w14:textId="5D433C79" w:rsidR="005C226E" w:rsidRPr="00F80E8A" w:rsidRDefault="000E4574" w:rsidP="00877A55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27 </w:t>
            </w:r>
            <w:r w:rsidR="005C226E" w:rsidRPr="00F80E8A">
              <w:rPr>
                <w:rFonts w:cstheme="minorHAnsi"/>
              </w:rPr>
              <w:t>Schools in 03 Upazillas of Moulvibazar District</w:t>
            </w:r>
          </w:p>
        </w:tc>
      </w:tr>
      <w:tr w:rsidR="005C226E" w:rsidRPr="00F80E8A" w14:paraId="2BFF8F09" w14:textId="77777777" w:rsidTr="005C226E">
        <w:tc>
          <w:tcPr>
            <w:tcW w:w="3505" w:type="dxa"/>
          </w:tcPr>
          <w:p w14:paraId="430F182C" w14:textId="77777777" w:rsidR="005C226E" w:rsidRDefault="005C226E" w:rsidP="005C226E">
            <w:pPr>
              <w:pStyle w:val="ListParagraph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ViewSonic PA503XE (4000 Lumens) XGA Business Projector.</w:t>
            </w:r>
          </w:p>
          <w:p w14:paraId="58115DCF" w14:textId="62BF48D1" w:rsidR="005C226E" w:rsidRPr="00F80E8A" w:rsidRDefault="005C226E" w:rsidP="005C226E">
            <w:pPr>
              <w:pStyle w:val="ListParagraph"/>
              <w:ind w:left="0"/>
              <w:jc w:val="both"/>
              <w:rPr>
                <w:rFonts w:cstheme="minorHAnsi"/>
              </w:rPr>
            </w:pPr>
            <w:hyperlink r:id="rId9" w:history="1">
              <w:r w:rsidRPr="00C62B2F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  <w:u w:val="none"/>
                </w:rPr>
                <w:t>70"x70" Tripod Projection Screen</w:t>
              </w:r>
            </w:hyperlink>
          </w:p>
        </w:tc>
        <w:tc>
          <w:tcPr>
            <w:tcW w:w="1260" w:type="dxa"/>
          </w:tcPr>
          <w:p w14:paraId="3EA73960" w14:textId="30EC45A5" w:rsidR="005C226E" w:rsidRPr="00F80E8A" w:rsidRDefault="005C226E" w:rsidP="005C226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870" w:type="dxa"/>
          </w:tcPr>
          <w:p w14:paraId="67FADA20" w14:textId="7AA9DABB" w:rsidR="005C226E" w:rsidRDefault="000E4574" w:rsidP="005C226E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="005C226E" w:rsidRPr="00F80E8A">
              <w:rPr>
                <w:rFonts w:cstheme="minorHAnsi"/>
              </w:rPr>
              <w:t xml:space="preserve"> Schools in Dhaka City</w:t>
            </w:r>
            <w:r w:rsidR="005C226E">
              <w:rPr>
                <w:rFonts w:cstheme="minorHAnsi"/>
              </w:rPr>
              <w:t>.</w:t>
            </w:r>
          </w:p>
          <w:p w14:paraId="3050EF78" w14:textId="4F7597B9" w:rsidR="005C226E" w:rsidRPr="00F80E8A" w:rsidRDefault="000E4574" w:rsidP="005C226E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="005C226E" w:rsidRPr="00F80E8A">
              <w:rPr>
                <w:rFonts w:cstheme="minorHAnsi"/>
              </w:rPr>
              <w:t xml:space="preserve"> Schools in 03 Upazillas of Moulvibazar District</w:t>
            </w:r>
          </w:p>
        </w:tc>
      </w:tr>
    </w:tbl>
    <w:p w14:paraId="4EBEF872" w14:textId="77777777" w:rsidR="00E67710" w:rsidRPr="005321C4" w:rsidRDefault="00E67710" w:rsidP="00E167C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C4F32E7" w14:textId="77777777" w:rsidR="00A74817" w:rsidRPr="00F80E8A" w:rsidRDefault="00A74817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>Advance Payment:</w:t>
      </w:r>
      <w:r w:rsidRPr="00F80E8A">
        <w:rPr>
          <w:rFonts w:cstheme="minorHAnsi"/>
        </w:rPr>
        <w:t xml:space="preserve"> No advance payment will be made against the work order. </w:t>
      </w:r>
    </w:p>
    <w:p w14:paraId="232FBFA3" w14:textId="2AD4BC28" w:rsidR="00A74817" w:rsidRPr="00F80E8A" w:rsidRDefault="00A74817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 xml:space="preserve">Date and Time for submission of </w:t>
      </w:r>
      <w:r w:rsidR="007A10E9" w:rsidRPr="00F80E8A">
        <w:rPr>
          <w:rFonts w:cstheme="minorHAnsi"/>
          <w:b/>
          <w:bCs/>
        </w:rPr>
        <w:t>Quotation</w:t>
      </w:r>
      <w:r w:rsidRPr="00F80E8A">
        <w:rPr>
          <w:rFonts w:cstheme="minorHAnsi"/>
          <w:b/>
          <w:bCs/>
        </w:rPr>
        <w:t>:</w:t>
      </w:r>
      <w:r w:rsidRPr="00F80E8A">
        <w:rPr>
          <w:rFonts w:cstheme="minorHAnsi"/>
        </w:rPr>
        <w:t xml:space="preserve"> </w:t>
      </w:r>
      <w:r w:rsidR="007A10E9" w:rsidRPr="00F80E8A">
        <w:rPr>
          <w:rFonts w:cstheme="minorHAnsi"/>
        </w:rPr>
        <w:t>Quotation</w:t>
      </w:r>
      <w:r w:rsidRPr="00F80E8A">
        <w:rPr>
          <w:rFonts w:cstheme="minorHAnsi"/>
        </w:rPr>
        <w:t xml:space="preserve"> with other mandatory documents should be submitted in sealed envelope </w:t>
      </w:r>
      <w:bookmarkStart w:id="0" w:name="_Hlk130309255"/>
      <w:r w:rsidRPr="00F80E8A">
        <w:rPr>
          <w:rFonts w:cstheme="minorHAnsi"/>
        </w:rPr>
        <w:t>by 0</w:t>
      </w:r>
      <w:r w:rsidR="004879F0" w:rsidRPr="00F80E8A">
        <w:rPr>
          <w:rFonts w:cstheme="minorHAnsi"/>
        </w:rPr>
        <w:t>5</w:t>
      </w:r>
      <w:r w:rsidR="008F22BF" w:rsidRPr="00F80E8A">
        <w:rPr>
          <w:rFonts w:cstheme="minorHAnsi"/>
        </w:rPr>
        <w:t xml:space="preserve"> </w:t>
      </w:r>
      <w:r w:rsidRPr="00F80E8A">
        <w:rPr>
          <w:rFonts w:cstheme="minorHAnsi"/>
        </w:rPr>
        <w:t xml:space="preserve">:00 PM on </w:t>
      </w:r>
      <w:r w:rsidR="00726809" w:rsidRPr="00726809">
        <w:rPr>
          <w:rFonts w:cstheme="minorHAnsi"/>
          <w:highlight w:val="yellow"/>
        </w:rPr>
        <w:t>31</w:t>
      </w:r>
      <w:r w:rsidR="004879F0" w:rsidRPr="00726809">
        <w:rPr>
          <w:rFonts w:cstheme="minorHAnsi"/>
          <w:highlight w:val="yellow"/>
        </w:rPr>
        <w:t xml:space="preserve"> August </w:t>
      </w:r>
      <w:r w:rsidR="004879F0" w:rsidRPr="00F80E8A">
        <w:rPr>
          <w:rFonts w:cstheme="minorHAnsi"/>
          <w:highlight w:val="yellow"/>
        </w:rPr>
        <w:t>2025</w:t>
      </w:r>
      <w:bookmarkEnd w:id="0"/>
      <w:r w:rsidRPr="00F80E8A">
        <w:rPr>
          <w:rFonts w:cstheme="minorHAnsi"/>
          <w:highlight w:val="yellow"/>
        </w:rPr>
        <w:t>.</w:t>
      </w:r>
      <w:r w:rsidRPr="00F80E8A">
        <w:rPr>
          <w:rFonts w:cstheme="minorHAnsi"/>
        </w:rPr>
        <w:t xml:space="preserve"> </w:t>
      </w:r>
      <w:r w:rsidR="007A10E9" w:rsidRPr="00F80E8A">
        <w:rPr>
          <w:rFonts w:cstheme="minorHAnsi"/>
        </w:rPr>
        <w:t>Quotation</w:t>
      </w:r>
      <w:r w:rsidRPr="00F80E8A">
        <w:rPr>
          <w:rFonts w:cstheme="minorHAnsi"/>
        </w:rPr>
        <w:t xml:space="preserve"> received after the time will not be considered for evaluation. </w:t>
      </w:r>
    </w:p>
    <w:p w14:paraId="4BDC240A" w14:textId="2BA5B672" w:rsidR="00A74817" w:rsidRPr="00F80E8A" w:rsidRDefault="00FE6FEC" w:rsidP="00450A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Quotation</w:t>
      </w:r>
      <w:r w:rsidR="00A74817" w:rsidRPr="00F80E8A">
        <w:rPr>
          <w:rFonts w:cstheme="minorHAnsi"/>
          <w:b/>
          <w:bCs/>
        </w:rPr>
        <w:t xml:space="preserve"> submission method:</w:t>
      </w:r>
      <w:r w:rsidR="00A74817" w:rsidRPr="00F80E8A">
        <w:rPr>
          <w:rFonts w:cstheme="minorHAnsi"/>
        </w:rPr>
        <w:t xml:space="preserve"> Technical and financial </w:t>
      </w:r>
      <w:r w:rsidR="009D6BAA" w:rsidRPr="00F80E8A">
        <w:rPr>
          <w:rFonts w:cstheme="minorHAnsi"/>
        </w:rPr>
        <w:t>proposals</w:t>
      </w:r>
      <w:r w:rsidR="00A74817" w:rsidRPr="00F80E8A">
        <w:rPr>
          <w:rFonts w:cstheme="minorHAnsi"/>
        </w:rPr>
        <w:t xml:space="preserve"> should be submitted in a single </w:t>
      </w:r>
      <w:r w:rsidR="009D6BAA" w:rsidRPr="00F80E8A">
        <w:rPr>
          <w:rFonts w:cstheme="minorHAnsi"/>
        </w:rPr>
        <w:t>envelope</w:t>
      </w:r>
      <w:r w:rsidR="00A74817" w:rsidRPr="00F80E8A">
        <w:rPr>
          <w:rFonts w:cstheme="minorHAnsi"/>
        </w:rPr>
        <w:t xml:space="preserve"> addressed to </w:t>
      </w:r>
    </w:p>
    <w:p w14:paraId="5FA10D76" w14:textId="21F7D9CE" w:rsidR="00D860A3" w:rsidRPr="00F80E8A" w:rsidRDefault="00A74817" w:rsidP="001D2B5A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  <w:r w:rsidRPr="00F80E8A">
        <w:rPr>
          <w:rFonts w:cstheme="minorHAnsi"/>
        </w:rPr>
        <w:t xml:space="preserve">“Maniruzzaman, </w:t>
      </w:r>
      <w:r w:rsidR="004879F0" w:rsidRPr="00F80E8A">
        <w:rPr>
          <w:rFonts w:cstheme="minorHAnsi"/>
        </w:rPr>
        <w:t xml:space="preserve">Senior </w:t>
      </w:r>
      <w:r w:rsidRPr="00F80E8A">
        <w:rPr>
          <w:rFonts w:cstheme="minorHAnsi"/>
        </w:rPr>
        <w:t>Manager-Finance</w:t>
      </w:r>
      <w:r w:rsidR="004879F0" w:rsidRPr="00F80E8A">
        <w:rPr>
          <w:rFonts w:cstheme="minorHAnsi"/>
        </w:rPr>
        <w:t>, Complian</w:t>
      </w:r>
      <w:r w:rsidR="008D6F4C" w:rsidRPr="00F80E8A">
        <w:rPr>
          <w:rFonts w:cstheme="minorHAnsi"/>
        </w:rPr>
        <w:t>c</w:t>
      </w:r>
      <w:r w:rsidR="004879F0" w:rsidRPr="00F80E8A">
        <w:rPr>
          <w:rFonts w:cstheme="minorHAnsi"/>
        </w:rPr>
        <w:t>e and HR</w:t>
      </w:r>
      <w:r w:rsidRPr="00F80E8A">
        <w:rPr>
          <w:rFonts w:cstheme="minorHAnsi"/>
        </w:rPr>
        <w:t xml:space="preserve">, Sesame Workshop Bangladesh, House 85, Level 02, Road 03, Block F, Banani, Dhaka 1213”.   </w:t>
      </w:r>
    </w:p>
    <w:p w14:paraId="619CC61A" w14:textId="64147090" w:rsidR="00D860A3" w:rsidRPr="00F80E8A" w:rsidRDefault="00D860A3" w:rsidP="00D860A3">
      <w:pPr>
        <w:pStyle w:val="ListParagraph"/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Quotation must be submitted at the </w:t>
      </w:r>
      <w:r w:rsidRPr="00012D9A">
        <w:rPr>
          <w:rFonts w:cstheme="minorHAnsi"/>
          <w:b/>
          <w:bCs/>
        </w:rPr>
        <w:t>Bidder Box</w:t>
      </w:r>
      <w:r w:rsidRPr="00F80E8A">
        <w:rPr>
          <w:rFonts w:cstheme="minorHAnsi"/>
        </w:rPr>
        <w:t xml:space="preserve"> kept at Sesame Workshop Bangladesh Office as in below address: </w:t>
      </w:r>
    </w:p>
    <w:p w14:paraId="3BA1A0B4" w14:textId="77777777" w:rsidR="00D860A3" w:rsidRPr="00F80E8A" w:rsidRDefault="00D860A3" w:rsidP="001D2B5A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  <w:r w:rsidRPr="00F80E8A">
        <w:rPr>
          <w:rFonts w:cstheme="minorHAnsi"/>
        </w:rPr>
        <w:t>Sesame Workshop Bangladesh</w:t>
      </w:r>
    </w:p>
    <w:p w14:paraId="2EA095BA" w14:textId="4E7AD24A" w:rsidR="00D860A3" w:rsidRDefault="00D860A3" w:rsidP="001D2B5A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  <w:r w:rsidRPr="00F80E8A">
        <w:rPr>
          <w:rFonts w:cstheme="minorHAnsi"/>
        </w:rPr>
        <w:t>House 85, Level 02, Road 03, Block F, Banani, Dhaka 1213</w:t>
      </w:r>
      <w:r w:rsidR="00F34507">
        <w:rPr>
          <w:rFonts w:cstheme="minorHAnsi"/>
        </w:rPr>
        <w:t>.</w:t>
      </w:r>
    </w:p>
    <w:p w14:paraId="15A201EB" w14:textId="77777777" w:rsidR="00ED0A6F" w:rsidRDefault="00ED0A6F" w:rsidP="001D2B5A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</w:p>
    <w:p w14:paraId="3F21764E" w14:textId="22680D52" w:rsidR="00F34507" w:rsidRPr="00ED0A6F" w:rsidRDefault="00F34507" w:rsidP="00ED0A6F">
      <w:pPr>
        <w:spacing w:after="0" w:line="240" w:lineRule="auto"/>
        <w:jc w:val="both"/>
        <w:rPr>
          <w:rFonts w:cstheme="minorHAnsi"/>
          <w:b/>
          <w:bCs/>
        </w:rPr>
      </w:pPr>
      <w:r w:rsidRPr="00ED0A6F">
        <w:rPr>
          <w:rFonts w:cstheme="minorHAnsi"/>
          <w:b/>
          <w:bCs/>
        </w:rPr>
        <w:t xml:space="preserve">Potential vendor/supplier can submit quotation for </w:t>
      </w:r>
      <w:r w:rsidR="00ED0A6F">
        <w:rPr>
          <w:rFonts w:cstheme="minorHAnsi"/>
          <w:b/>
          <w:bCs/>
        </w:rPr>
        <w:t xml:space="preserve">both </w:t>
      </w:r>
      <w:r w:rsidRPr="00ED0A6F">
        <w:rPr>
          <w:rFonts w:cstheme="minorHAnsi"/>
          <w:b/>
          <w:bCs/>
        </w:rPr>
        <w:t>TV</w:t>
      </w:r>
      <w:r w:rsidR="00ED0A6F" w:rsidRPr="00ED0A6F">
        <w:rPr>
          <w:rFonts w:cstheme="minorHAnsi"/>
          <w:b/>
          <w:bCs/>
        </w:rPr>
        <w:t xml:space="preserve"> and Projector with projection screen</w:t>
      </w:r>
      <w:r w:rsidR="0097110D">
        <w:rPr>
          <w:rFonts w:cstheme="minorHAnsi"/>
          <w:b/>
          <w:bCs/>
        </w:rPr>
        <w:t xml:space="preserve"> or for TV or </w:t>
      </w:r>
      <w:r w:rsidR="0097110D" w:rsidRPr="00ED0A6F">
        <w:rPr>
          <w:rFonts w:cstheme="minorHAnsi"/>
          <w:b/>
          <w:bCs/>
        </w:rPr>
        <w:t>Projector with projection screen</w:t>
      </w:r>
      <w:r w:rsidR="0097110D">
        <w:rPr>
          <w:rFonts w:cstheme="minorHAnsi"/>
          <w:b/>
          <w:bCs/>
        </w:rPr>
        <w:t xml:space="preserve"> as s</w:t>
      </w:r>
      <w:r w:rsidR="007A6D27">
        <w:rPr>
          <w:rFonts w:cstheme="minorHAnsi"/>
          <w:b/>
          <w:bCs/>
        </w:rPr>
        <w:t>eems appropriate for the vendor/supplier.</w:t>
      </w:r>
      <w:r w:rsidR="00ED0A6F" w:rsidRPr="00ED0A6F">
        <w:rPr>
          <w:rFonts w:cstheme="minorHAnsi"/>
          <w:b/>
          <w:bCs/>
        </w:rPr>
        <w:t xml:space="preserve"> </w:t>
      </w:r>
    </w:p>
    <w:p w14:paraId="42927719" w14:textId="77777777" w:rsidR="00ED0A6F" w:rsidRPr="00ED0A6F" w:rsidRDefault="00ED0A6F" w:rsidP="00ED0A6F">
      <w:pPr>
        <w:spacing w:after="0" w:line="240" w:lineRule="auto"/>
        <w:jc w:val="both"/>
        <w:rPr>
          <w:rFonts w:cstheme="minorHAnsi"/>
        </w:rPr>
      </w:pPr>
    </w:p>
    <w:p w14:paraId="25953119" w14:textId="0E4CA563" w:rsidR="00484223" w:rsidRPr="00F80E8A" w:rsidRDefault="00B85C36" w:rsidP="00D860A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F80E8A">
        <w:rPr>
          <w:rFonts w:cstheme="minorHAnsi"/>
          <w:b/>
          <w:bCs/>
        </w:rPr>
        <w:t>Selection process:</w:t>
      </w:r>
      <w:r w:rsidRPr="00F80E8A">
        <w:rPr>
          <w:rFonts w:cstheme="minorHAnsi"/>
        </w:rPr>
        <w:t xml:space="preserve"> Specification and price both will be considered for selection of </w:t>
      </w:r>
      <w:r w:rsidR="005E3104" w:rsidRPr="00F80E8A">
        <w:rPr>
          <w:rFonts w:cstheme="minorHAnsi"/>
        </w:rPr>
        <w:t>v</w:t>
      </w:r>
      <w:r w:rsidRPr="00F80E8A">
        <w:rPr>
          <w:rFonts w:cstheme="minorHAnsi"/>
        </w:rPr>
        <w:t>endors/authorized distributors/whole sellers. Selection of Vendors/authorized distributors/whole sellers will be the sole discretion of Sesame Workshop Bangladesh.</w:t>
      </w:r>
    </w:p>
    <w:p w14:paraId="59152B5A" w14:textId="4FBBA9F3" w:rsidR="005B3D60" w:rsidRPr="00F80E8A" w:rsidRDefault="002760AE" w:rsidP="0035639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</w:rPr>
      </w:pPr>
      <w:r w:rsidRPr="00F80E8A">
        <w:rPr>
          <w:rFonts w:cstheme="minorHAnsi"/>
          <w:b/>
          <w:bCs/>
          <w:sz w:val="24"/>
        </w:rPr>
        <w:t>Installation</w:t>
      </w:r>
      <w:r w:rsidR="00484223" w:rsidRPr="00F80E8A">
        <w:rPr>
          <w:rFonts w:cstheme="minorHAnsi"/>
          <w:b/>
          <w:bCs/>
          <w:sz w:val="24"/>
        </w:rPr>
        <w:t>:</w:t>
      </w:r>
      <w:r w:rsidR="00484223" w:rsidRPr="00F80E8A">
        <w:rPr>
          <w:rFonts w:cstheme="minorHAnsi"/>
          <w:sz w:val="24"/>
        </w:rPr>
        <w:t xml:space="preserve"> </w:t>
      </w:r>
      <w:r w:rsidRPr="00F80E8A">
        <w:rPr>
          <w:rFonts w:cstheme="minorHAnsi"/>
          <w:sz w:val="24"/>
        </w:rPr>
        <w:t xml:space="preserve">Supplier must </w:t>
      </w:r>
      <w:r w:rsidR="00414CCE" w:rsidRPr="00F80E8A">
        <w:rPr>
          <w:rFonts w:cstheme="minorHAnsi"/>
          <w:sz w:val="24"/>
        </w:rPr>
        <w:t xml:space="preserve">install each item at selected schools after delivery. A list of schools with contact details will be shared </w:t>
      </w:r>
      <w:r w:rsidR="00356394" w:rsidRPr="00F80E8A">
        <w:rPr>
          <w:rFonts w:cstheme="minorHAnsi"/>
          <w:sz w:val="24"/>
        </w:rPr>
        <w:t>with the selected</w:t>
      </w:r>
      <w:r w:rsidR="00414CCE" w:rsidRPr="00F80E8A">
        <w:rPr>
          <w:rFonts w:cstheme="minorHAnsi"/>
          <w:sz w:val="24"/>
        </w:rPr>
        <w:t xml:space="preserve"> supplier. </w:t>
      </w:r>
    </w:p>
    <w:p w14:paraId="4E45C9F8" w14:textId="4AFCC314" w:rsidR="00AA7B19" w:rsidRPr="00F80E8A" w:rsidRDefault="00AA7B19" w:rsidP="00450A8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</w:rPr>
      </w:pPr>
      <w:r w:rsidRPr="00F80E8A">
        <w:rPr>
          <w:rFonts w:cstheme="minorHAnsi"/>
          <w:b/>
          <w:bCs/>
        </w:rPr>
        <w:t xml:space="preserve">Manipulation/fabrication: </w:t>
      </w:r>
      <w:r w:rsidR="005B3D60" w:rsidRPr="00F80E8A">
        <w:rPr>
          <w:rFonts w:cstheme="minorHAnsi"/>
        </w:rPr>
        <w:t>If the submitted documents are found manipulated or fabricated, appropriate action will be taken against the bidder as per prevailing law.</w:t>
      </w:r>
    </w:p>
    <w:p w14:paraId="2A5B31F0" w14:textId="368AB1C2" w:rsidR="00AA7B19" w:rsidRPr="00F80E8A" w:rsidRDefault="00AA7B19" w:rsidP="00450A8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</w:rPr>
      </w:pPr>
      <w:r w:rsidRPr="00F80E8A">
        <w:rPr>
          <w:rFonts w:cstheme="minorHAnsi"/>
          <w:b/>
          <w:bCs/>
        </w:rPr>
        <w:t xml:space="preserve">Warranty/guarantee and after sales service: </w:t>
      </w:r>
      <w:r w:rsidR="009D7E88" w:rsidRPr="00F80E8A">
        <w:rPr>
          <w:rFonts w:cstheme="minorHAnsi"/>
          <w:sz w:val="24"/>
        </w:rPr>
        <w:t xml:space="preserve">Interested </w:t>
      </w:r>
      <w:r w:rsidR="005E3104" w:rsidRPr="00F80E8A">
        <w:rPr>
          <w:rFonts w:cstheme="minorHAnsi"/>
        </w:rPr>
        <w:t>v</w:t>
      </w:r>
      <w:r w:rsidR="009D7E88" w:rsidRPr="00F80E8A">
        <w:rPr>
          <w:rFonts w:cstheme="minorHAnsi"/>
        </w:rPr>
        <w:t>endors/authorized distributors/whole sellers must mention in the proposal the warranty/guarantee and after sales services of the products.</w:t>
      </w:r>
    </w:p>
    <w:p w14:paraId="0F9D0766" w14:textId="757097BD" w:rsidR="00AA7B19" w:rsidRPr="00F80E8A" w:rsidRDefault="00AA7B19" w:rsidP="00450A8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</w:rPr>
      </w:pPr>
      <w:r w:rsidRPr="00F80E8A">
        <w:rPr>
          <w:rFonts w:cstheme="minorHAnsi"/>
          <w:b/>
          <w:bCs/>
        </w:rPr>
        <w:t xml:space="preserve">Price Validity: </w:t>
      </w:r>
      <w:r w:rsidRPr="00F80E8A">
        <w:rPr>
          <w:rFonts w:cstheme="minorHAnsi"/>
          <w:sz w:val="24"/>
        </w:rPr>
        <w:t xml:space="preserve">Interested </w:t>
      </w:r>
      <w:r w:rsidR="005E3104" w:rsidRPr="00F80E8A">
        <w:rPr>
          <w:rFonts w:cstheme="minorHAnsi"/>
        </w:rPr>
        <w:t>v</w:t>
      </w:r>
      <w:r w:rsidRPr="00F80E8A">
        <w:rPr>
          <w:rFonts w:cstheme="minorHAnsi"/>
        </w:rPr>
        <w:t xml:space="preserve">endors/authorized distributors/whole sellers must keep </w:t>
      </w:r>
      <w:r w:rsidR="009D7E88" w:rsidRPr="00F80E8A">
        <w:rPr>
          <w:rFonts w:cstheme="minorHAnsi"/>
        </w:rPr>
        <w:t>the price validity</w:t>
      </w:r>
      <w:r w:rsidRPr="00F80E8A">
        <w:rPr>
          <w:rFonts w:cstheme="minorHAnsi"/>
        </w:rPr>
        <w:t xml:space="preserve"> up to </w:t>
      </w:r>
      <w:r w:rsidR="00BA5C30">
        <w:rPr>
          <w:rFonts w:cstheme="minorHAnsi"/>
        </w:rPr>
        <w:t>30</w:t>
      </w:r>
      <w:r w:rsidRPr="00F80E8A">
        <w:rPr>
          <w:rFonts w:cstheme="minorHAnsi"/>
        </w:rPr>
        <w:t xml:space="preserve"> </w:t>
      </w:r>
      <w:r w:rsidR="00974CED" w:rsidRPr="00F80E8A">
        <w:rPr>
          <w:rFonts w:cstheme="minorHAnsi"/>
        </w:rPr>
        <w:t>September 2025</w:t>
      </w:r>
      <w:r w:rsidRPr="00F80E8A">
        <w:rPr>
          <w:rFonts w:cstheme="minorHAnsi"/>
        </w:rPr>
        <w:t xml:space="preserve">. </w:t>
      </w:r>
    </w:p>
    <w:p w14:paraId="20B0E82D" w14:textId="0014497A" w:rsidR="00AA7B19" w:rsidRPr="00F80E8A" w:rsidRDefault="005E3104" w:rsidP="00450A8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</w:rPr>
      </w:pPr>
      <w:r w:rsidRPr="00F80E8A">
        <w:rPr>
          <w:rFonts w:cstheme="minorHAnsi"/>
          <w:b/>
          <w:bCs/>
        </w:rPr>
        <w:t xml:space="preserve">Expected Delivery Time: </w:t>
      </w:r>
      <w:r w:rsidR="00AA7B19" w:rsidRPr="00F80E8A">
        <w:rPr>
          <w:rFonts w:cstheme="minorHAnsi"/>
        </w:rPr>
        <w:t>I</w:t>
      </w:r>
      <w:r w:rsidR="00AA7B19" w:rsidRPr="00F80E8A">
        <w:rPr>
          <w:rFonts w:cstheme="minorHAnsi"/>
          <w:sz w:val="24"/>
        </w:rPr>
        <w:t xml:space="preserve">nterested </w:t>
      </w:r>
      <w:r w:rsidRPr="00F80E8A">
        <w:rPr>
          <w:rFonts w:cstheme="minorHAnsi"/>
        </w:rPr>
        <w:t>v</w:t>
      </w:r>
      <w:r w:rsidR="00AA7B19" w:rsidRPr="00F80E8A">
        <w:rPr>
          <w:rFonts w:cstheme="minorHAnsi"/>
        </w:rPr>
        <w:t>endors/authorized distributors/whole sellers</w:t>
      </w:r>
      <w:r w:rsidR="009D7E88" w:rsidRPr="00F80E8A">
        <w:rPr>
          <w:rFonts w:cstheme="minorHAnsi"/>
        </w:rPr>
        <w:t xml:space="preserve"> must mention in the proposal </w:t>
      </w:r>
      <w:r w:rsidR="00AA7B19" w:rsidRPr="00F80E8A">
        <w:rPr>
          <w:rFonts w:cstheme="minorHAnsi"/>
        </w:rPr>
        <w:t>expected</w:t>
      </w:r>
      <w:r w:rsidR="009D7E88" w:rsidRPr="00F80E8A">
        <w:rPr>
          <w:rFonts w:cstheme="minorHAnsi"/>
        </w:rPr>
        <w:t xml:space="preserve"> delivery time of the goods after receiving the purchase order.</w:t>
      </w:r>
    </w:p>
    <w:p w14:paraId="4B5B7715" w14:textId="7950D767" w:rsidR="009D7E88" w:rsidRPr="00F80E8A" w:rsidRDefault="005E3104" w:rsidP="00450A8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</w:rPr>
      </w:pPr>
      <w:r w:rsidRPr="00F80E8A">
        <w:rPr>
          <w:rFonts w:cstheme="minorHAnsi"/>
          <w:b/>
          <w:bCs/>
        </w:rPr>
        <w:t xml:space="preserve">Product Source &amp; Country of Origin: </w:t>
      </w:r>
      <w:r w:rsidR="00AA7B19" w:rsidRPr="00F80E8A">
        <w:rPr>
          <w:rFonts w:cstheme="minorHAnsi"/>
        </w:rPr>
        <w:t>I</w:t>
      </w:r>
      <w:r w:rsidR="00AA7B19" w:rsidRPr="00F80E8A">
        <w:rPr>
          <w:rFonts w:cstheme="minorHAnsi"/>
          <w:sz w:val="24"/>
        </w:rPr>
        <w:t xml:space="preserve">nterested </w:t>
      </w:r>
      <w:r w:rsidRPr="00F80E8A">
        <w:rPr>
          <w:rFonts w:cstheme="minorHAnsi"/>
        </w:rPr>
        <w:t>v</w:t>
      </w:r>
      <w:r w:rsidR="00AA7B19" w:rsidRPr="00F80E8A">
        <w:rPr>
          <w:rFonts w:cstheme="minorHAnsi"/>
        </w:rPr>
        <w:t xml:space="preserve">endors/authorized distributors/whole sellers </w:t>
      </w:r>
      <w:r w:rsidR="009D7E88" w:rsidRPr="00F80E8A">
        <w:rPr>
          <w:rFonts w:cstheme="minorHAnsi"/>
        </w:rPr>
        <w:t>must mention the product source &amp; country of origin of the products.</w:t>
      </w:r>
      <w:r w:rsidR="00974CED" w:rsidRPr="00F80E8A">
        <w:rPr>
          <w:rFonts w:cstheme="minorHAnsi"/>
        </w:rPr>
        <w:t xml:space="preserve"> </w:t>
      </w:r>
    </w:p>
    <w:p w14:paraId="73F6DF75" w14:textId="7CD8595C" w:rsidR="00A04BEC" w:rsidRPr="00F80E8A" w:rsidRDefault="00A04BEC" w:rsidP="00450A89">
      <w:pPr>
        <w:spacing w:after="0" w:line="240" w:lineRule="auto"/>
        <w:jc w:val="both"/>
        <w:rPr>
          <w:rFonts w:cstheme="minorHAnsi"/>
        </w:rPr>
      </w:pPr>
    </w:p>
    <w:p w14:paraId="14291339" w14:textId="59B4EBD3" w:rsidR="00741454" w:rsidRPr="00F80E8A" w:rsidRDefault="00741454" w:rsidP="00741454">
      <w:pPr>
        <w:spacing w:after="0" w:line="276" w:lineRule="auto"/>
        <w:rPr>
          <w:rFonts w:cstheme="minorHAnsi"/>
        </w:rPr>
      </w:pPr>
      <w:r w:rsidRPr="00F80E8A">
        <w:rPr>
          <w:rFonts w:cstheme="minorHAnsi"/>
        </w:rPr>
        <w:t xml:space="preserve">For any queries about specifications, please contact </w:t>
      </w:r>
      <w:r w:rsidR="00B90616">
        <w:rPr>
          <w:rFonts w:cstheme="minorHAnsi"/>
        </w:rPr>
        <w:t>with Maniruzzaman</w:t>
      </w:r>
      <w:r w:rsidR="00084630">
        <w:rPr>
          <w:rFonts w:cstheme="minorHAnsi"/>
        </w:rPr>
        <w:t xml:space="preserve"> </w:t>
      </w:r>
      <w:r w:rsidRPr="00F80E8A">
        <w:rPr>
          <w:rFonts w:cstheme="minorHAnsi"/>
        </w:rPr>
        <w:t>at +8801714092863.</w:t>
      </w:r>
    </w:p>
    <w:p w14:paraId="12E91DCE" w14:textId="77777777" w:rsidR="00741454" w:rsidRPr="00F80E8A" w:rsidRDefault="00741454" w:rsidP="00450A89">
      <w:pPr>
        <w:spacing w:after="0" w:line="240" w:lineRule="auto"/>
        <w:jc w:val="both"/>
        <w:rPr>
          <w:rFonts w:cstheme="minorHAnsi"/>
        </w:rPr>
      </w:pPr>
    </w:p>
    <w:p w14:paraId="3DA5B19D" w14:textId="648596CB" w:rsidR="00A64834" w:rsidRPr="00F80E8A" w:rsidRDefault="00A64834" w:rsidP="00450A89">
      <w:pPr>
        <w:spacing w:after="0" w:line="240" w:lineRule="auto"/>
        <w:jc w:val="both"/>
        <w:rPr>
          <w:rFonts w:cstheme="minorHAnsi"/>
        </w:rPr>
      </w:pPr>
      <w:r w:rsidRPr="00F80E8A">
        <w:rPr>
          <w:rFonts w:cstheme="minorHAnsi"/>
        </w:rPr>
        <w:t xml:space="preserve">Sesame Workshop Bangladesh reserves the right to modify or cancel this tender as deemed appropriate.   </w:t>
      </w:r>
    </w:p>
    <w:p w14:paraId="6FAE7C19" w14:textId="77777777" w:rsidR="00A64834" w:rsidRPr="00E55B28" w:rsidRDefault="00A64834" w:rsidP="00E55B28">
      <w:pPr>
        <w:spacing w:after="0" w:line="240" w:lineRule="auto"/>
        <w:jc w:val="both"/>
        <w:rPr>
          <w:rFonts w:cstheme="minorHAnsi"/>
        </w:rPr>
      </w:pPr>
    </w:p>
    <w:sectPr w:rsidR="00A64834" w:rsidRPr="00E55B28" w:rsidSect="00D11DF3">
      <w:head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322B" w14:textId="77777777" w:rsidR="00EE1833" w:rsidRDefault="00EE1833" w:rsidP="000F7D9A">
      <w:pPr>
        <w:spacing w:after="0" w:line="240" w:lineRule="auto"/>
      </w:pPr>
      <w:r>
        <w:separator/>
      </w:r>
    </w:p>
  </w:endnote>
  <w:endnote w:type="continuationSeparator" w:id="0">
    <w:p w14:paraId="2145E3BE" w14:textId="77777777" w:rsidR="00EE1833" w:rsidRDefault="00EE1833" w:rsidP="000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CF44" w14:textId="77777777" w:rsidR="00EE1833" w:rsidRDefault="00EE1833" w:rsidP="000F7D9A">
      <w:pPr>
        <w:spacing w:after="0" w:line="240" w:lineRule="auto"/>
      </w:pPr>
      <w:r>
        <w:separator/>
      </w:r>
    </w:p>
  </w:footnote>
  <w:footnote w:type="continuationSeparator" w:id="0">
    <w:p w14:paraId="5EED9B44" w14:textId="77777777" w:rsidR="00EE1833" w:rsidRDefault="00EE1833" w:rsidP="000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1715" w14:textId="3BFE8667" w:rsidR="000F7D9A" w:rsidRDefault="00207783" w:rsidP="00207783">
    <w:pPr>
      <w:pStyle w:val="Header"/>
      <w:jc w:val="both"/>
    </w:pPr>
    <w:r w:rsidRPr="00F02E01">
      <w:rPr>
        <w:rFonts w:cstheme="minorHAnsi"/>
        <w:noProof/>
      </w:rPr>
      <w:drawing>
        <wp:inline distT="0" distB="0" distL="0" distR="0" wp14:anchorId="2E76E2E1" wp14:editId="21EA93D4">
          <wp:extent cx="2797249" cy="419100"/>
          <wp:effectExtent l="0" t="0" r="3175" b="0"/>
          <wp:docPr id="1051996597" name="Picture 1" descr="A black and yellow rectangle with a green stri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and yellow rectangle with a green stri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871" cy="419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7D9A">
      <w:rPr>
        <w:rFonts w:cstheme="minorHAnsi"/>
        <w:noProof/>
      </w:rPr>
      <w:t xml:space="preserve">                                                                                                 </w:t>
    </w:r>
    <w:r w:rsidR="000F7D9A" w:rsidRPr="000F7D9A">
      <w:rPr>
        <w:rFonts w:cstheme="minorHAnsi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CF1"/>
    <w:multiLevelType w:val="hybridMultilevel"/>
    <w:tmpl w:val="9C7E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D9A"/>
    <w:multiLevelType w:val="hybridMultilevel"/>
    <w:tmpl w:val="C6C2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CD5"/>
    <w:multiLevelType w:val="hybridMultilevel"/>
    <w:tmpl w:val="DF52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D2A5D"/>
    <w:multiLevelType w:val="hybridMultilevel"/>
    <w:tmpl w:val="B832D9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D37B2C"/>
    <w:multiLevelType w:val="multilevel"/>
    <w:tmpl w:val="4F445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842AC"/>
    <w:multiLevelType w:val="hybridMultilevel"/>
    <w:tmpl w:val="2826C6B2"/>
    <w:lvl w:ilvl="0" w:tplc="2B4C7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487E24"/>
    <w:multiLevelType w:val="hybridMultilevel"/>
    <w:tmpl w:val="FC9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18073">
    <w:abstractNumId w:val="0"/>
  </w:num>
  <w:num w:numId="2" w16cid:durableId="417559373">
    <w:abstractNumId w:val="5"/>
  </w:num>
  <w:num w:numId="3" w16cid:durableId="1035232058">
    <w:abstractNumId w:val="6"/>
  </w:num>
  <w:num w:numId="4" w16cid:durableId="1697462160">
    <w:abstractNumId w:val="3"/>
  </w:num>
  <w:num w:numId="5" w16cid:durableId="694961190">
    <w:abstractNumId w:val="1"/>
  </w:num>
  <w:num w:numId="6" w16cid:durableId="232006155">
    <w:abstractNumId w:val="2"/>
  </w:num>
  <w:num w:numId="7" w16cid:durableId="85275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F4"/>
    <w:rsid w:val="00011AC8"/>
    <w:rsid w:val="00012D9A"/>
    <w:rsid w:val="000205BB"/>
    <w:rsid w:val="000266A6"/>
    <w:rsid w:val="000509EB"/>
    <w:rsid w:val="00084630"/>
    <w:rsid w:val="000E4574"/>
    <w:rsid w:val="000F7D9A"/>
    <w:rsid w:val="001055BD"/>
    <w:rsid w:val="00120F54"/>
    <w:rsid w:val="001256A1"/>
    <w:rsid w:val="0013750E"/>
    <w:rsid w:val="0013752E"/>
    <w:rsid w:val="001A5FB5"/>
    <w:rsid w:val="001D2B5A"/>
    <w:rsid w:val="001D3342"/>
    <w:rsid w:val="001F030C"/>
    <w:rsid w:val="00207783"/>
    <w:rsid w:val="00224B91"/>
    <w:rsid w:val="002619BB"/>
    <w:rsid w:val="002760AE"/>
    <w:rsid w:val="00282A75"/>
    <w:rsid w:val="002A4FEE"/>
    <w:rsid w:val="002A55EB"/>
    <w:rsid w:val="002B23B1"/>
    <w:rsid w:val="002B3226"/>
    <w:rsid w:val="002C3227"/>
    <w:rsid w:val="00323579"/>
    <w:rsid w:val="00346BAD"/>
    <w:rsid w:val="00351B01"/>
    <w:rsid w:val="00355DFD"/>
    <w:rsid w:val="00356394"/>
    <w:rsid w:val="00362DDC"/>
    <w:rsid w:val="003858DE"/>
    <w:rsid w:val="003B626F"/>
    <w:rsid w:val="003C1C0D"/>
    <w:rsid w:val="003D0F6C"/>
    <w:rsid w:val="003D6A47"/>
    <w:rsid w:val="003D7144"/>
    <w:rsid w:val="003F3E55"/>
    <w:rsid w:val="00414CCE"/>
    <w:rsid w:val="004461CA"/>
    <w:rsid w:val="00450A89"/>
    <w:rsid w:val="00453559"/>
    <w:rsid w:val="00484223"/>
    <w:rsid w:val="004864E7"/>
    <w:rsid w:val="00486A19"/>
    <w:rsid w:val="004879F0"/>
    <w:rsid w:val="00494F3E"/>
    <w:rsid w:val="00496833"/>
    <w:rsid w:val="004A0A89"/>
    <w:rsid w:val="004E497E"/>
    <w:rsid w:val="004E6F00"/>
    <w:rsid w:val="00500A1F"/>
    <w:rsid w:val="00506B69"/>
    <w:rsid w:val="005249E0"/>
    <w:rsid w:val="005321C4"/>
    <w:rsid w:val="00544EF4"/>
    <w:rsid w:val="0055270B"/>
    <w:rsid w:val="00560B91"/>
    <w:rsid w:val="00565177"/>
    <w:rsid w:val="00577BB5"/>
    <w:rsid w:val="005A33EF"/>
    <w:rsid w:val="005B3D60"/>
    <w:rsid w:val="005C226E"/>
    <w:rsid w:val="005D29F1"/>
    <w:rsid w:val="005E3104"/>
    <w:rsid w:val="005E3C6F"/>
    <w:rsid w:val="00606452"/>
    <w:rsid w:val="00660746"/>
    <w:rsid w:val="006672D4"/>
    <w:rsid w:val="00720805"/>
    <w:rsid w:val="0072613E"/>
    <w:rsid w:val="00726809"/>
    <w:rsid w:val="007306BB"/>
    <w:rsid w:val="00741454"/>
    <w:rsid w:val="007476A4"/>
    <w:rsid w:val="00757415"/>
    <w:rsid w:val="00770B6B"/>
    <w:rsid w:val="00784F39"/>
    <w:rsid w:val="007A10E9"/>
    <w:rsid w:val="007A6D27"/>
    <w:rsid w:val="007C3EF5"/>
    <w:rsid w:val="007D23A7"/>
    <w:rsid w:val="007D48D1"/>
    <w:rsid w:val="00813798"/>
    <w:rsid w:val="008155BC"/>
    <w:rsid w:val="008237CD"/>
    <w:rsid w:val="008239B6"/>
    <w:rsid w:val="00831429"/>
    <w:rsid w:val="008473DE"/>
    <w:rsid w:val="008778B3"/>
    <w:rsid w:val="00877A55"/>
    <w:rsid w:val="008A71FD"/>
    <w:rsid w:val="008B103E"/>
    <w:rsid w:val="008B15D4"/>
    <w:rsid w:val="008B525E"/>
    <w:rsid w:val="008C4492"/>
    <w:rsid w:val="008D6F4C"/>
    <w:rsid w:val="008F22BF"/>
    <w:rsid w:val="00912A03"/>
    <w:rsid w:val="0097110D"/>
    <w:rsid w:val="00974CED"/>
    <w:rsid w:val="009763C2"/>
    <w:rsid w:val="00977755"/>
    <w:rsid w:val="00987DCE"/>
    <w:rsid w:val="009B5ADE"/>
    <w:rsid w:val="009C2406"/>
    <w:rsid w:val="009C2D97"/>
    <w:rsid w:val="009D6BAA"/>
    <w:rsid w:val="009D7E88"/>
    <w:rsid w:val="009E7DC9"/>
    <w:rsid w:val="009F2EE0"/>
    <w:rsid w:val="009F3BBF"/>
    <w:rsid w:val="00A04BEC"/>
    <w:rsid w:val="00A33215"/>
    <w:rsid w:val="00A64834"/>
    <w:rsid w:val="00A74817"/>
    <w:rsid w:val="00A81800"/>
    <w:rsid w:val="00A977FD"/>
    <w:rsid w:val="00AA7B19"/>
    <w:rsid w:val="00AE15F0"/>
    <w:rsid w:val="00AF672F"/>
    <w:rsid w:val="00B52FFC"/>
    <w:rsid w:val="00B5608A"/>
    <w:rsid w:val="00B732D1"/>
    <w:rsid w:val="00B75BED"/>
    <w:rsid w:val="00B814F2"/>
    <w:rsid w:val="00B82B65"/>
    <w:rsid w:val="00B85C36"/>
    <w:rsid w:val="00B90616"/>
    <w:rsid w:val="00BA5C30"/>
    <w:rsid w:val="00BB00D4"/>
    <w:rsid w:val="00BB3FCE"/>
    <w:rsid w:val="00C0092D"/>
    <w:rsid w:val="00C1028C"/>
    <w:rsid w:val="00C10EBA"/>
    <w:rsid w:val="00C11E48"/>
    <w:rsid w:val="00C14CF0"/>
    <w:rsid w:val="00C31311"/>
    <w:rsid w:val="00C50A44"/>
    <w:rsid w:val="00C62B2F"/>
    <w:rsid w:val="00C64F97"/>
    <w:rsid w:val="00C92FB4"/>
    <w:rsid w:val="00CC2F41"/>
    <w:rsid w:val="00CC66BC"/>
    <w:rsid w:val="00D01A61"/>
    <w:rsid w:val="00D11DF3"/>
    <w:rsid w:val="00D4062C"/>
    <w:rsid w:val="00D41015"/>
    <w:rsid w:val="00D4160A"/>
    <w:rsid w:val="00D4618B"/>
    <w:rsid w:val="00D72306"/>
    <w:rsid w:val="00D74179"/>
    <w:rsid w:val="00D860A3"/>
    <w:rsid w:val="00DD7729"/>
    <w:rsid w:val="00DE0547"/>
    <w:rsid w:val="00E0367C"/>
    <w:rsid w:val="00E167C4"/>
    <w:rsid w:val="00E55B28"/>
    <w:rsid w:val="00E67710"/>
    <w:rsid w:val="00E71D5B"/>
    <w:rsid w:val="00E85105"/>
    <w:rsid w:val="00ED0A6F"/>
    <w:rsid w:val="00ED16D2"/>
    <w:rsid w:val="00EE1833"/>
    <w:rsid w:val="00F0400D"/>
    <w:rsid w:val="00F236A3"/>
    <w:rsid w:val="00F34507"/>
    <w:rsid w:val="00F35EA5"/>
    <w:rsid w:val="00F56035"/>
    <w:rsid w:val="00F75665"/>
    <w:rsid w:val="00F80E8A"/>
    <w:rsid w:val="00F9774C"/>
    <w:rsid w:val="00FE6FEC"/>
    <w:rsid w:val="00FF24B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BE63"/>
  <w15:chartTrackingRefBased/>
  <w15:docId w15:val="{8CBFBE81-B16A-438B-87CD-90AACB92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9B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9A"/>
  </w:style>
  <w:style w:type="paragraph" w:styleId="Footer">
    <w:name w:val="footer"/>
    <w:basedOn w:val="Normal"/>
    <w:link w:val="FooterChar"/>
    <w:uiPriority w:val="99"/>
    <w:unhideWhenUsed/>
    <w:rsid w:val="000F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9A"/>
  </w:style>
  <w:style w:type="table" w:styleId="TableGrid">
    <w:name w:val="Table Grid"/>
    <w:basedOn w:val="TableNormal"/>
    <w:uiPriority w:val="39"/>
    <w:rsid w:val="00DE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tech.com.bd/apollo-tripod-projection-scre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rtech.com.bd/apollo-tripod-projection-scre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tech.com.bd/apollo-tripod-projection-scre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Maniruzzaman Manir</dc:creator>
  <cp:keywords/>
  <dc:description/>
  <cp:lastModifiedBy>Maniruzzaman</cp:lastModifiedBy>
  <cp:revision>96</cp:revision>
  <cp:lastPrinted>2023-03-23T08:37:00Z</cp:lastPrinted>
  <dcterms:created xsi:type="dcterms:W3CDTF">2025-08-04T04:40:00Z</dcterms:created>
  <dcterms:modified xsi:type="dcterms:W3CDTF">2025-08-24T03:42:00Z</dcterms:modified>
</cp:coreProperties>
</file>